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0487" w14:textId="77777777" w:rsidR="00973F13" w:rsidRDefault="00973F13" w:rsidP="007E7C59">
      <w:pPr>
        <w:jc w:val="center"/>
      </w:pPr>
    </w:p>
    <w:p w14:paraId="4E0D2539" w14:textId="77777777" w:rsidR="00973F13" w:rsidRDefault="00973F13" w:rsidP="007E7C59">
      <w:pPr>
        <w:jc w:val="center"/>
      </w:pPr>
    </w:p>
    <w:p w14:paraId="374DE2ED" w14:textId="77777777" w:rsidR="00973F13" w:rsidRDefault="00973F13" w:rsidP="007E7C59">
      <w:pPr>
        <w:jc w:val="center"/>
      </w:pPr>
    </w:p>
    <w:p w14:paraId="44E718FC"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Kvalitetsledelsessystem</w:t>
      </w:r>
    </w:p>
    <w:p w14:paraId="70B663B2" w14:textId="77777777" w:rsidR="007E7C59" w:rsidRPr="006D5B20" w:rsidRDefault="007E7C59" w:rsidP="007E7C59">
      <w:pPr>
        <w:jc w:val="center"/>
        <w:rPr>
          <w:rFonts w:cstheme="minorHAnsi"/>
          <w:b/>
          <w:color w:val="000014"/>
          <w:sz w:val="26"/>
          <w:szCs w:val="26"/>
        </w:rPr>
      </w:pPr>
    </w:p>
    <w:p w14:paraId="201B8FF0"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For</w:t>
      </w:r>
    </w:p>
    <w:p w14:paraId="5C6DAFCB" w14:textId="77777777" w:rsidR="007E7C59" w:rsidRPr="006D5B20" w:rsidRDefault="007E7C59" w:rsidP="007E7C59">
      <w:pPr>
        <w:jc w:val="center"/>
        <w:rPr>
          <w:rFonts w:cstheme="minorHAnsi"/>
          <w:b/>
          <w:color w:val="060234"/>
          <w:sz w:val="26"/>
          <w:szCs w:val="26"/>
        </w:rPr>
      </w:pPr>
    </w:p>
    <w:p w14:paraId="76FDF521" w14:textId="2D386CD0"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Virksomhedsnavn</w:t>
      </w:r>
      <w:r w:rsidR="0037313E" w:rsidRPr="006D5B20">
        <w:rPr>
          <w:rFonts w:cstheme="minorHAnsi"/>
          <w:b/>
          <w:color w:val="7F7F7F" w:themeColor="text1" w:themeTint="80"/>
          <w:sz w:val="28"/>
          <w:szCs w:val="28"/>
        </w:rPr>
        <w:t>:</w:t>
      </w:r>
    </w:p>
    <w:p w14:paraId="07B1F2E5" w14:textId="68B32035"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Adresse</w:t>
      </w:r>
      <w:r w:rsidR="0037313E" w:rsidRPr="006D5B20">
        <w:rPr>
          <w:rFonts w:cstheme="minorHAnsi"/>
          <w:b/>
          <w:color w:val="7F7F7F" w:themeColor="text1" w:themeTint="80"/>
          <w:sz w:val="28"/>
          <w:szCs w:val="28"/>
        </w:rPr>
        <w:t>:</w:t>
      </w:r>
      <w:r w:rsidR="004D266F" w:rsidRPr="004D266F">
        <w:rPr>
          <w:rFonts w:cstheme="minorHAnsi"/>
          <w:b/>
          <w:color w:val="7F7F7F" w:themeColor="text1" w:themeTint="80"/>
          <w:sz w:val="28"/>
          <w:szCs w:val="28"/>
        </w:rPr>
        <w:t xml:space="preserve"> </w:t>
      </w:r>
    </w:p>
    <w:p w14:paraId="50BFF110" w14:textId="3AE77762" w:rsidR="007E7C59" w:rsidRPr="00A47850" w:rsidRDefault="007E7C59" w:rsidP="0037313E">
      <w:pPr>
        <w:rPr>
          <w:rFonts w:cstheme="minorHAnsi"/>
          <w:b/>
          <w:color w:val="7F7F7F" w:themeColor="text1" w:themeTint="80"/>
          <w:sz w:val="28"/>
          <w:szCs w:val="28"/>
        </w:rPr>
      </w:pPr>
      <w:r w:rsidRPr="00A47850">
        <w:rPr>
          <w:rFonts w:cstheme="minorHAnsi"/>
          <w:b/>
          <w:color w:val="7F7F7F" w:themeColor="text1" w:themeTint="80"/>
          <w:sz w:val="28"/>
          <w:szCs w:val="28"/>
        </w:rPr>
        <w:t>Post nr.</w:t>
      </w:r>
      <w:r w:rsidR="0037313E" w:rsidRPr="00A47850">
        <w:rPr>
          <w:rFonts w:cstheme="minorHAnsi"/>
          <w:b/>
          <w:color w:val="7F7F7F" w:themeColor="text1" w:themeTint="80"/>
          <w:sz w:val="28"/>
          <w:szCs w:val="28"/>
        </w:rPr>
        <w:t>:</w:t>
      </w:r>
    </w:p>
    <w:p w14:paraId="6E8FE3A7" w14:textId="5CDBB42E" w:rsidR="007E7C59" w:rsidRPr="00A47850" w:rsidRDefault="007E7C59" w:rsidP="0037313E">
      <w:pPr>
        <w:rPr>
          <w:rFonts w:cstheme="minorHAnsi"/>
          <w:b/>
          <w:color w:val="7F7F7F" w:themeColor="text1" w:themeTint="80"/>
          <w:sz w:val="28"/>
          <w:szCs w:val="28"/>
        </w:rPr>
      </w:pPr>
      <w:r w:rsidRPr="00A47850">
        <w:rPr>
          <w:rFonts w:cstheme="minorHAnsi"/>
          <w:b/>
          <w:color w:val="7F7F7F" w:themeColor="text1" w:themeTint="80"/>
          <w:sz w:val="28"/>
          <w:szCs w:val="28"/>
        </w:rPr>
        <w:t>By</w:t>
      </w:r>
      <w:r w:rsidR="0037313E" w:rsidRPr="00A47850">
        <w:rPr>
          <w:rFonts w:cstheme="minorHAnsi"/>
          <w:b/>
          <w:color w:val="7F7F7F" w:themeColor="text1" w:themeTint="80"/>
          <w:sz w:val="28"/>
          <w:szCs w:val="28"/>
        </w:rPr>
        <w:t>:</w:t>
      </w:r>
    </w:p>
    <w:p w14:paraId="211D6CA4" w14:textId="77777777" w:rsidR="007E7C59" w:rsidRPr="00A47850" w:rsidRDefault="007E7C59" w:rsidP="0037313E">
      <w:pPr>
        <w:rPr>
          <w:rFonts w:cstheme="minorHAnsi"/>
          <w:b/>
          <w:color w:val="7F7F7F" w:themeColor="text1" w:themeTint="80"/>
          <w:sz w:val="28"/>
          <w:szCs w:val="28"/>
        </w:rPr>
      </w:pPr>
    </w:p>
    <w:p w14:paraId="4D0AC0FB" w14:textId="51A8D936" w:rsidR="007E7C59" w:rsidRPr="00A47850" w:rsidRDefault="0037313E" w:rsidP="0037313E">
      <w:pPr>
        <w:rPr>
          <w:rFonts w:cstheme="minorHAnsi"/>
          <w:b/>
          <w:color w:val="7F7F7F" w:themeColor="text1" w:themeTint="80"/>
          <w:sz w:val="28"/>
          <w:szCs w:val="28"/>
        </w:rPr>
      </w:pPr>
      <w:r w:rsidRPr="00A47850">
        <w:rPr>
          <w:rFonts w:cstheme="minorHAnsi"/>
          <w:b/>
          <w:color w:val="7F7F7F" w:themeColor="text1" w:themeTint="80"/>
          <w:sz w:val="28"/>
          <w:szCs w:val="28"/>
        </w:rPr>
        <w:t xml:space="preserve">Dato: </w:t>
      </w:r>
      <w:r w:rsidR="00830C4E" w:rsidRPr="00A47850">
        <w:rPr>
          <w:rFonts w:cstheme="minorHAnsi"/>
          <w:b/>
          <w:color w:val="7F7F7F" w:themeColor="text1" w:themeTint="80"/>
          <w:sz w:val="28"/>
          <w:szCs w:val="28"/>
        </w:rPr>
        <w:t>xx</w:t>
      </w:r>
      <w:r w:rsidR="007E7C59" w:rsidRPr="00A47850">
        <w:rPr>
          <w:rFonts w:cstheme="minorHAnsi"/>
          <w:b/>
          <w:color w:val="7F7F7F" w:themeColor="text1" w:themeTint="80"/>
          <w:sz w:val="28"/>
          <w:szCs w:val="28"/>
        </w:rPr>
        <w:t>/</w:t>
      </w:r>
      <w:r w:rsidR="00830C4E" w:rsidRPr="00A47850">
        <w:rPr>
          <w:rFonts w:cstheme="minorHAnsi"/>
          <w:b/>
          <w:color w:val="7F7F7F" w:themeColor="text1" w:themeTint="80"/>
          <w:sz w:val="28"/>
          <w:szCs w:val="28"/>
        </w:rPr>
        <w:t>xx</w:t>
      </w:r>
      <w:r w:rsidR="007E7C59" w:rsidRPr="00A47850">
        <w:rPr>
          <w:rFonts w:cstheme="minorHAnsi"/>
          <w:b/>
          <w:color w:val="7F7F7F" w:themeColor="text1" w:themeTint="80"/>
          <w:sz w:val="28"/>
          <w:szCs w:val="28"/>
        </w:rPr>
        <w:t>/</w:t>
      </w:r>
      <w:r w:rsidR="003652B3" w:rsidRPr="00A47850">
        <w:rPr>
          <w:rFonts w:cstheme="minorHAnsi"/>
          <w:b/>
          <w:color w:val="7F7F7F" w:themeColor="text1" w:themeTint="80"/>
          <w:sz w:val="28"/>
          <w:szCs w:val="28"/>
        </w:rPr>
        <w:t>xxxx</w:t>
      </w:r>
    </w:p>
    <w:p w14:paraId="1F6535A3" w14:textId="77777777" w:rsidR="0037313E" w:rsidRPr="000C684F" w:rsidRDefault="0037313E" w:rsidP="0037313E">
      <w:pPr>
        <w:rPr>
          <w:rFonts w:cstheme="minorHAnsi"/>
          <w:b/>
          <w:color w:val="7F7F7F" w:themeColor="text1" w:themeTint="80"/>
          <w:sz w:val="28"/>
          <w:szCs w:val="28"/>
          <w:lang w:val="en-US"/>
        </w:rPr>
      </w:pPr>
      <w:r w:rsidRPr="000C684F">
        <w:rPr>
          <w:rFonts w:cstheme="minorHAnsi"/>
          <w:b/>
          <w:color w:val="7F7F7F" w:themeColor="text1" w:themeTint="80"/>
          <w:sz w:val="28"/>
          <w:szCs w:val="28"/>
          <w:lang w:val="en-US"/>
        </w:rPr>
        <w:t xml:space="preserve">Version </w:t>
      </w:r>
      <w:proofErr w:type="gramStart"/>
      <w:r w:rsidRPr="000C684F">
        <w:rPr>
          <w:rFonts w:cstheme="minorHAnsi"/>
          <w:b/>
          <w:color w:val="7F7F7F" w:themeColor="text1" w:themeTint="80"/>
          <w:sz w:val="28"/>
          <w:szCs w:val="28"/>
          <w:lang w:val="en-US"/>
        </w:rPr>
        <w:t>nr</w:t>
      </w:r>
      <w:proofErr w:type="gramEnd"/>
      <w:r w:rsidRPr="000C684F">
        <w:rPr>
          <w:rFonts w:cstheme="minorHAnsi"/>
          <w:b/>
          <w:color w:val="7F7F7F" w:themeColor="text1" w:themeTint="80"/>
          <w:sz w:val="28"/>
          <w:szCs w:val="28"/>
          <w:lang w:val="en-US"/>
        </w:rPr>
        <w:t>. 01</w:t>
      </w:r>
    </w:p>
    <w:p w14:paraId="0713D87F" w14:textId="77777777" w:rsidR="0037313E" w:rsidRPr="000C684F" w:rsidRDefault="0037313E" w:rsidP="0037313E">
      <w:pPr>
        <w:rPr>
          <w:rFonts w:ascii="Arial" w:hAnsi="Arial" w:cs="Arial"/>
          <w:b/>
          <w:color w:val="7F7F7F" w:themeColor="text1" w:themeTint="80"/>
          <w:sz w:val="28"/>
          <w:szCs w:val="28"/>
          <w:lang w:val="en-US"/>
        </w:rPr>
      </w:pPr>
    </w:p>
    <w:p w14:paraId="309A4436" w14:textId="77777777" w:rsidR="007E7C59" w:rsidRPr="000C684F" w:rsidRDefault="007E7C59" w:rsidP="007E7C59">
      <w:pPr>
        <w:rPr>
          <w:rFonts w:ascii="Arial" w:hAnsi="Arial" w:cs="Arial"/>
          <w:b/>
          <w:color w:val="060234"/>
          <w:sz w:val="36"/>
          <w:szCs w:val="72"/>
          <w:lang w:val="en-US"/>
        </w:rPr>
      </w:pPr>
    </w:p>
    <w:p w14:paraId="2937A78E" w14:textId="77777777" w:rsidR="007E7C59" w:rsidRPr="000C684F" w:rsidRDefault="007E7C59" w:rsidP="007E7C59">
      <w:pPr>
        <w:rPr>
          <w:rFonts w:ascii="Arial" w:hAnsi="Arial" w:cs="Arial"/>
          <w:b/>
          <w:color w:val="060234"/>
          <w:sz w:val="36"/>
          <w:szCs w:val="72"/>
          <w:lang w:val="en-US"/>
        </w:rPr>
      </w:pPr>
    </w:p>
    <w:p w14:paraId="5723C78E" w14:textId="77777777" w:rsidR="007E7C59" w:rsidRPr="000C684F" w:rsidRDefault="007E7C59" w:rsidP="007E7C59">
      <w:pPr>
        <w:rPr>
          <w:rFonts w:ascii="Arial" w:hAnsi="Arial" w:cs="Arial"/>
          <w:color w:val="060234"/>
          <w:lang w:val="en-US"/>
        </w:rPr>
      </w:pPr>
    </w:p>
    <w:p w14:paraId="12AB6BAE" w14:textId="77777777" w:rsidR="007E7C59" w:rsidRPr="000C684F" w:rsidRDefault="007E7C59" w:rsidP="007E7C59">
      <w:pPr>
        <w:rPr>
          <w:rFonts w:ascii="Arial" w:hAnsi="Arial" w:cs="Arial"/>
          <w:color w:val="060234"/>
          <w:lang w:val="en-US"/>
        </w:rPr>
        <w:sectPr w:rsidR="007E7C59" w:rsidRPr="000C684F" w:rsidSect="00D57530">
          <w:headerReference w:type="default" r:id="rId8"/>
          <w:footerReference w:type="default" r:id="rId9"/>
          <w:pgSz w:w="11906" w:h="16838"/>
          <w:pgMar w:top="1701" w:right="1134" w:bottom="1701" w:left="1134" w:header="709" w:footer="709" w:gutter="0"/>
          <w:pgNumType w:start="1"/>
          <w:cols w:space="708"/>
          <w:docGrid w:linePitch="360"/>
        </w:sectPr>
      </w:pPr>
    </w:p>
    <w:sdt>
      <w:sdtPr>
        <w:rPr>
          <w:rFonts w:asciiTheme="minorHAnsi" w:eastAsiaTheme="minorHAnsi" w:hAnsiTheme="minorHAnsi" w:cstheme="minorHAnsi"/>
          <w:color w:val="060234"/>
          <w:sz w:val="22"/>
          <w:szCs w:val="22"/>
          <w:lang w:eastAsia="en-US"/>
        </w:rPr>
        <w:id w:val="1071931728"/>
        <w:docPartObj>
          <w:docPartGallery w:val="Table of Contents"/>
          <w:docPartUnique/>
        </w:docPartObj>
      </w:sdtPr>
      <w:sdtEndPr>
        <w:rPr>
          <w:b/>
          <w:bCs/>
          <w:color w:val="000014"/>
        </w:rPr>
      </w:sdtEndPr>
      <w:sdtContent>
        <w:p w14:paraId="554EA490" w14:textId="77777777" w:rsidR="007E7C59" w:rsidRPr="006D5B20" w:rsidRDefault="007E7C59" w:rsidP="007E7C59">
          <w:pPr>
            <w:pStyle w:val="Overskrift"/>
            <w:rPr>
              <w:rFonts w:asciiTheme="minorHAnsi" w:eastAsiaTheme="minorHAnsi" w:hAnsiTheme="minorHAnsi" w:cstheme="minorHAnsi"/>
              <w:color w:val="060234"/>
              <w:sz w:val="22"/>
              <w:szCs w:val="22"/>
              <w:lang w:eastAsia="en-US"/>
            </w:rPr>
          </w:pPr>
        </w:p>
        <w:p w14:paraId="450C048D" w14:textId="78844195" w:rsidR="007E7C59" w:rsidRDefault="007E7C59" w:rsidP="007E7C59">
          <w:pPr>
            <w:pStyle w:val="Overskrift"/>
            <w:rPr>
              <w:rFonts w:asciiTheme="minorHAnsi" w:hAnsiTheme="minorHAnsi" w:cstheme="minorHAnsi"/>
              <w:b/>
              <w:color w:val="000014"/>
              <w:sz w:val="24"/>
              <w:szCs w:val="24"/>
            </w:rPr>
          </w:pPr>
          <w:r w:rsidRPr="006D5B20">
            <w:rPr>
              <w:rFonts w:asciiTheme="minorHAnsi" w:hAnsiTheme="minorHAnsi" w:cstheme="minorHAnsi"/>
              <w:b/>
              <w:color w:val="000014"/>
              <w:sz w:val="24"/>
              <w:szCs w:val="24"/>
            </w:rPr>
            <w:t>Indholdsfortegnelse</w:t>
          </w:r>
        </w:p>
        <w:p w14:paraId="04D4DAB5" w14:textId="77777777" w:rsidR="00F52116" w:rsidRPr="001619F9" w:rsidRDefault="00F52116" w:rsidP="00F52116">
          <w:pPr>
            <w:rPr>
              <w:sz w:val="10"/>
              <w:szCs w:val="10"/>
              <w:lang w:eastAsia="da-DK"/>
            </w:rPr>
          </w:pPr>
        </w:p>
        <w:p w14:paraId="477370B2" w14:textId="0444AC26" w:rsidR="00CA44AF" w:rsidRDefault="007E7C59">
          <w:pPr>
            <w:pStyle w:val="Indholdsfortegnelse1"/>
            <w:rPr>
              <w:rFonts w:cstheme="minorBidi"/>
              <w:kern w:val="2"/>
              <w:sz w:val="24"/>
              <w:szCs w:val="24"/>
              <w14:ligatures w14:val="standardContextual"/>
            </w:rPr>
          </w:pPr>
          <w:r w:rsidRPr="006D5B20">
            <w:rPr>
              <w:rFonts w:cstheme="minorHAnsi"/>
              <w:color w:val="000014"/>
            </w:rPr>
            <w:fldChar w:fldCharType="begin"/>
          </w:r>
          <w:r w:rsidRPr="006D5B20">
            <w:rPr>
              <w:rFonts w:cstheme="minorHAnsi"/>
              <w:color w:val="000014"/>
            </w:rPr>
            <w:instrText xml:space="preserve"> TOC \o "1-3" \h \z \u </w:instrText>
          </w:r>
          <w:r w:rsidRPr="006D5B20">
            <w:rPr>
              <w:rFonts w:cstheme="minorHAnsi"/>
              <w:color w:val="000014"/>
            </w:rPr>
            <w:fldChar w:fldCharType="separate"/>
          </w:r>
          <w:hyperlink w:anchor="_Toc191026768" w:history="1">
            <w:r w:rsidR="00CA44AF" w:rsidRPr="00467DA2">
              <w:rPr>
                <w:rStyle w:val="Hyperlink"/>
                <w:rFonts w:cstheme="minorHAnsi"/>
                <w:b/>
                <w:bCs/>
              </w:rPr>
              <w:t>Forord</w:t>
            </w:r>
            <w:r w:rsidR="00CA44AF">
              <w:rPr>
                <w:webHidden/>
              </w:rPr>
              <w:tab/>
            </w:r>
            <w:r w:rsidR="00CA44AF">
              <w:rPr>
                <w:webHidden/>
              </w:rPr>
              <w:fldChar w:fldCharType="begin"/>
            </w:r>
            <w:r w:rsidR="00CA44AF">
              <w:rPr>
                <w:webHidden/>
              </w:rPr>
              <w:instrText xml:space="preserve"> PAGEREF _Toc191026768 \h </w:instrText>
            </w:r>
            <w:r w:rsidR="00CA44AF">
              <w:rPr>
                <w:webHidden/>
              </w:rPr>
            </w:r>
            <w:r w:rsidR="00CA44AF">
              <w:rPr>
                <w:webHidden/>
              </w:rPr>
              <w:fldChar w:fldCharType="separate"/>
            </w:r>
            <w:r w:rsidR="00CA44AF">
              <w:rPr>
                <w:webHidden/>
              </w:rPr>
              <w:t>3</w:t>
            </w:r>
            <w:r w:rsidR="00CA44AF">
              <w:rPr>
                <w:webHidden/>
              </w:rPr>
              <w:fldChar w:fldCharType="end"/>
            </w:r>
          </w:hyperlink>
        </w:p>
        <w:p w14:paraId="32B739E0" w14:textId="72FD7F18" w:rsidR="00CA44AF" w:rsidRDefault="00CA44AF">
          <w:pPr>
            <w:pStyle w:val="Indholdsfortegnelse1"/>
            <w:rPr>
              <w:rFonts w:cstheme="minorBidi"/>
              <w:kern w:val="2"/>
              <w:sz w:val="24"/>
              <w:szCs w:val="24"/>
              <w14:ligatures w14:val="standardContextual"/>
            </w:rPr>
          </w:pPr>
          <w:hyperlink w:anchor="_Toc191026769" w:history="1">
            <w:r w:rsidRPr="00467DA2">
              <w:rPr>
                <w:rStyle w:val="Hyperlink"/>
                <w:rFonts w:cstheme="minorHAnsi"/>
                <w:b/>
                <w:bCs/>
              </w:rPr>
              <w:t>Formål</w:t>
            </w:r>
            <w:r>
              <w:rPr>
                <w:webHidden/>
              </w:rPr>
              <w:tab/>
            </w:r>
            <w:r>
              <w:rPr>
                <w:webHidden/>
              </w:rPr>
              <w:fldChar w:fldCharType="begin"/>
            </w:r>
            <w:r>
              <w:rPr>
                <w:webHidden/>
              </w:rPr>
              <w:instrText xml:space="preserve"> PAGEREF _Toc191026769 \h </w:instrText>
            </w:r>
            <w:r>
              <w:rPr>
                <w:webHidden/>
              </w:rPr>
            </w:r>
            <w:r>
              <w:rPr>
                <w:webHidden/>
              </w:rPr>
              <w:fldChar w:fldCharType="separate"/>
            </w:r>
            <w:r>
              <w:rPr>
                <w:webHidden/>
              </w:rPr>
              <w:t>3</w:t>
            </w:r>
            <w:r>
              <w:rPr>
                <w:webHidden/>
              </w:rPr>
              <w:fldChar w:fldCharType="end"/>
            </w:r>
          </w:hyperlink>
        </w:p>
        <w:p w14:paraId="3A341EB7" w14:textId="3915FB91" w:rsidR="00CA44AF" w:rsidRDefault="00CA44AF">
          <w:pPr>
            <w:pStyle w:val="Indholdsfortegnelse1"/>
            <w:rPr>
              <w:rFonts w:cstheme="minorBidi"/>
              <w:kern w:val="2"/>
              <w:sz w:val="24"/>
              <w:szCs w:val="24"/>
              <w14:ligatures w14:val="standardContextual"/>
            </w:rPr>
          </w:pPr>
          <w:hyperlink w:anchor="_Toc191026770" w:history="1">
            <w:r w:rsidRPr="00467DA2">
              <w:rPr>
                <w:rStyle w:val="Hyperlink"/>
                <w:rFonts w:eastAsia="Times New Roman" w:cstheme="minorHAnsi"/>
                <w:b/>
                <w:bCs/>
                <w:snapToGrid w:val="0"/>
              </w:rPr>
              <w:t>Virksomhedens stamdata</w:t>
            </w:r>
            <w:r>
              <w:rPr>
                <w:webHidden/>
              </w:rPr>
              <w:tab/>
            </w:r>
            <w:r>
              <w:rPr>
                <w:webHidden/>
              </w:rPr>
              <w:fldChar w:fldCharType="begin"/>
            </w:r>
            <w:r>
              <w:rPr>
                <w:webHidden/>
              </w:rPr>
              <w:instrText xml:space="preserve"> PAGEREF _Toc191026770 \h </w:instrText>
            </w:r>
            <w:r>
              <w:rPr>
                <w:webHidden/>
              </w:rPr>
            </w:r>
            <w:r>
              <w:rPr>
                <w:webHidden/>
              </w:rPr>
              <w:fldChar w:fldCharType="separate"/>
            </w:r>
            <w:r>
              <w:rPr>
                <w:webHidden/>
              </w:rPr>
              <w:t>3</w:t>
            </w:r>
            <w:r>
              <w:rPr>
                <w:webHidden/>
              </w:rPr>
              <w:fldChar w:fldCharType="end"/>
            </w:r>
          </w:hyperlink>
        </w:p>
        <w:p w14:paraId="7C8B323C" w14:textId="38FFDAD6" w:rsidR="00CA44AF" w:rsidRDefault="00CA44AF">
          <w:pPr>
            <w:pStyle w:val="Indholdsfortegnelse1"/>
            <w:rPr>
              <w:rFonts w:cstheme="minorBidi"/>
              <w:kern w:val="2"/>
              <w:sz w:val="24"/>
              <w:szCs w:val="24"/>
              <w14:ligatures w14:val="standardContextual"/>
            </w:rPr>
          </w:pPr>
          <w:hyperlink w:anchor="_Toc191026771" w:history="1">
            <w:r w:rsidRPr="00467DA2">
              <w:rPr>
                <w:rStyle w:val="Hyperlink"/>
                <w:rFonts w:eastAsia="Times New Roman" w:cstheme="minorHAnsi"/>
                <w:b/>
                <w:bCs/>
              </w:rPr>
              <w:t>Forretningsgrundlag</w:t>
            </w:r>
            <w:r>
              <w:rPr>
                <w:webHidden/>
              </w:rPr>
              <w:tab/>
            </w:r>
            <w:r>
              <w:rPr>
                <w:webHidden/>
              </w:rPr>
              <w:fldChar w:fldCharType="begin"/>
            </w:r>
            <w:r>
              <w:rPr>
                <w:webHidden/>
              </w:rPr>
              <w:instrText xml:space="preserve"> PAGEREF _Toc191026771 \h </w:instrText>
            </w:r>
            <w:r>
              <w:rPr>
                <w:webHidden/>
              </w:rPr>
            </w:r>
            <w:r>
              <w:rPr>
                <w:webHidden/>
              </w:rPr>
              <w:fldChar w:fldCharType="separate"/>
            </w:r>
            <w:r>
              <w:rPr>
                <w:webHidden/>
              </w:rPr>
              <w:t>4</w:t>
            </w:r>
            <w:r>
              <w:rPr>
                <w:webHidden/>
              </w:rPr>
              <w:fldChar w:fldCharType="end"/>
            </w:r>
          </w:hyperlink>
        </w:p>
        <w:p w14:paraId="03132D40" w14:textId="0758EF75" w:rsidR="00CA44AF" w:rsidRDefault="00CA44AF">
          <w:pPr>
            <w:pStyle w:val="Indholdsfortegnelse1"/>
            <w:rPr>
              <w:rFonts w:cstheme="minorBidi"/>
              <w:kern w:val="2"/>
              <w:sz w:val="24"/>
              <w:szCs w:val="24"/>
              <w14:ligatures w14:val="standardContextual"/>
            </w:rPr>
          </w:pPr>
          <w:hyperlink w:anchor="_Toc191026772" w:history="1">
            <w:r w:rsidRPr="00467DA2">
              <w:rPr>
                <w:rStyle w:val="Hyperlink"/>
                <w:rFonts w:eastAsia="Times New Roman" w:cstheme="minorHAnsi"/>
                <w:b/>
                <w:bCs/>
                <w:snapToGrid w:val="0"/>
              </w:rPr>
              <w:t>Organisation og opgavefordeling</w:t>
            </w:r>
            <w:r>
              <w:rPr>
                <w:webHidden/>
              </w:rPr>
              <w:tab/>
            </w:r>
            <w:r>
              <w:rPr>
                <w:webHidden/>
              </w:rPr>
              <w:fldChar w:fldCharType="begin"/>
            </w:r>
            <w:r>
              <w:rPr>
                <w:webHidden/>
              </w:rPr>
              <w:instrText xml:space="preserve"> PAGEREF _Toc191026772 \h </w:instrText>
            </w:r>
            <w:r>
              <w:rPr>
                <w:webHidden/>
              </w:rPr>
            </w:r>
            <w:r>
              <w:rPr>
                <w:webHidden/>
              </w:rPr>
              <w:fldChar w:fldCharType="separate"/>
            </w:r>
            <w:r>
              <w:rPr>
                <w:webHidden/>
              </w:rPr>
              <w:t>4</w:t>
            </w:r>
            <w:r>
              <w:rPr>
                <w:webHidden/>
              </w:rPr>
              <w:fldChar w:fldCharType="end"/>
            </w:r>
          </w:hyperlink>
        </w:p>
        <w:p w14:paraId="11BB90B2" w14:textId="1F4479E8" w:rsidR="00CA44AF" w:rsidRDefault="00CA44AF">
          <w:pPr>
            <w:pStyle w:val="Indholdsfortegnelse1"/>
            <w:rPr>
              <w:rFonts w:cstheme="minorBidi"/>
              <w:kern w:val="2"/>
              <w:sz w:val="24"/>
              <w:szCs w:val="24"/>
              <w14:ligatures w14:val="standardContextual"/>
            </w:rPr>
          </w:pPr>
          <w:hyperlink w:anchor="_Toc191026773" w:history="1">
            <w:r w:rsidRPr="00467DA2">
              <w:rPr>
                <w:rStyle w:val="Hyperlink"/>
                <w:rFonts w:cstheme="minorHAnsi"/>
                <w:b/>
                <w:bCs/>
              </w:rPr>
              <w:t>Virksomhedens ansvars- og kompetenceforhold</w:t>
            </w:r>
            <w:r>
              <w:rPr>
                <w:webHidden/>
              </w:rPr>
              <w:tab/>
            </w:r>
            <w:r>
              <w:rPr>
                <w:webHidden/>
              </w:rPr>
              <w:fldChar w:fldCharType="begin"/>
            </w:r>
            <w:r>
              <w:rPr>
                <w:webHidden/>
              </w:rPr>
              <w:instrText xml:space="preserve"> PAGEREF _Toc191026773 \h </w:instrText>
            </w:r>
            <w:r>
              <w:rPr>
                <w:webHidden/>
              </w:rPr>
            </w:r>
            <w:r>
              <w:rPr>
                <w:webHidden/>
              </w:rPr>
              <w:fldChar w:fldCharType="separate"/>
            </w:r>
            <w:r>
              <w:rPr>
                <w:webHidden/>
              </w:rPr>
              <w:t>5</w:t>
            </w:r>
            <w:r>
              <w:rPr>
                <w:webHidden/>
              </w:rPr>
              <w:fldChar w:fldCharType="end"/>
            </w:r>
          </w:hyperlink>
        </w:p>
        <w:p w14:paraId="63AAC917" w14:textId="32C2D3E0" w:rsidR="00CA44AF" w:rsidRDefault="00CA44AF">
          <w:pPr>
            <w:pStyle w:val="Indholdsfortegnelse1"/>
            <w:rPr>
              <w:rFonts w:cstheme="minorBidi"/>
              <w:kern w:val="2"/>
              <w:sz w:val="24"/>
              <w:szCs w:val="24"/>
              <w14:ligatures w14:val="standardContextual"/>
            </w:rPr>
          </w:pPr>
          <w:hyperlink w:anchor="_Toc191026774" w:history="1">
            <w:r w:rsidRPr="00467DA2">
              <w:rPr>
                <w:rStyle w:val="Hyperlink"/>
                <w:rFonts w:cstheme="minorHAnsi"/>
                <w:b/>
                <w:bCs/>
              </w:rPr>
              <w:t>Medarbejderkvalifikationer</w:t>
            </w:r>
            <w:r>
              <w:rPr>
                <w:webHidden/>
              </w:rPr>
              <w:tab/>
            </w:r>
            <w:r>
              <w:rPr>
                <w:webHidden/>
              </w:rPr>
              <w:fldChar w:fldCharType="begin"/>
            </w:r>
            <w:r>
              <w:rPr>
                <w:webHidden/>
              </w:rPr>
              <w:instrText xml:space="preserve"> PAGEREF _Toc191026774 \h </w:instrText>
            </w:r>
            <w:r>
              <w:rPr>
                <w:webHidden/>
              </w:rPr>
            </w:r>
            <w:r>
              <w:rPr>
                <w:webHidden/>
              </w:rPr>
              <w:fldChar w:fldCharType="separate"/>
            </w:r>
            <w:r>
              <w:rPr>
                <w:webHidden/>
              </w:rPr>
              <w:t>5</w:t>
            </w:r>
            <w:r>
              <w:rPr>
                <w:webHidden/>
              </w:rPr>
              <w:fldChar w:fldCharType="end"/>
            </w:r>
          </w:hyperlink>
        </w:p>
        <w:p w14:paraId="29F172B0" w14:textId="3F011383" w:rsidR="00CA44AF" w:rsidRDefault="00CA44AF">
          <w:pPr>
            <w:pStyle w:val="Indholdsfortegnelse1"/>
            <w:rPr>
              <w:rFonts w:cstheme="minorBidi"/>
              <w:kern w:val="2"/>
              <w:sz w:val="24"/>
              <w:szCs w:val="24"/>
              <w14:ligatures w14:val="standardContextual"/>
            </w:rPr>
          </w:pPr>
          <w:hyperlink w:anchor="_Toc191026775" w:history="1">
            <w:r w:rsidRPr="00467DA2">
              <w:rPr>
                <w:rStyle w:val="Hyperlink"/>
                <w:rFonts w:cstheme="minorHAnsi"/>
                <w:b/>
                <w:bCs/>
              </w:rPr>
              <w:t>Prøve- og måleudstyr</w:t>
            </w:r>
            <w:r>
              <w:rPr>
                <w:webHidden/>
              </w:rPr>
              <w:tab/>
            </w:r>
            <w:r>
              <w:rPr>
                <w:webHidden/>
              </w:rPr>
              <w:fldChar w:fldCharType="begin"/>
            </w:r>
            <w:r>
              <w:rPr>
                <w:webHidden/>
              </w:rPr>
              <w:instrText xml:space="preserve"> PAGEREF _Toc191026775 \h </w:instrText>
            </w:r>
            <w:r>
              <w:rPr>
                <w:webHidden/>
              </w:rPr>
            </w:r>
            <w:r>
              <w:rPr>
                <w:webHidden/>
              </w:rPr>
              <w:fldChar w:fldCharType="separate"/>
            </w:r>
            <w:r>
              <w:rPr>
                <w:webHidden/>
              </w:rPr>
              <w:t>5</w:t>
            </w:r>
            <w:r>
              <w:rPr>
                <w:webHidden/>
              </w:rPr>
              <w:fldChar w:fldCharType="end"/>
            </w:r>
          </w:hyperlink>
        </w:p>
        <w:p w14:paraId="2EC9A307" w14:textId="174BEF4F" w:rsidR="00CA44AF" w:rsidRDefault="00CA44AF">
          <w:pPr>
            <w:pStyle w:val="Indholdsfortegnelse1"/>
            <w:rPr>
              <w:rFonts w:cstheme="minorBidi"/>
              <w:kern w:val="2"/>
              <w:sz w:val="24"/>
              <w:szCs w:val="24"/>
              <w14:ligatures w14:val="standardContextual"/>
            </w:rPr>
          </w:pPr>
          <w:hyperlink w:anchor="_Toc191026776" w:history="1">
            <w:r w:rsidRPr="00467DA2">
              <w:rPr>
                <w:rStyle w:val="Hyperlink"/>
                <w:rFonts w:cstheme="minorHAnsi"/>
                <w:b/>
                <w:bCs/>
              </w:rPr>
              <w:t>Kvalitetsledelsesdokumentation/registreringer</w:t>
            </w:r>
            <w:r>
              <w:rPr>
                <w:webHidden/>
              </w:rPr>
              <w:tab/>
            </w:r>
            <w:r>
              <w:rPr>
                <w:webHidden/>
              </w:rPr>
              <w:fldChar w:fldCharType="begin"/>
            </w:r>
            <w:r>
              <w:rPr>
                <w:webHidden/>
              </w:rPr>
              <w:instrText xml:space="preserve"> PAGEREF _Toc191026776 \h </w:instrText>
            </w:r>
            <w:r>
              <w:rPr>
                <w:webHidden/>
              </w:rPr>
            </w:r>
            <w:r>
              <w:rPr>
                <w:webHidden/>
              </w:rPr>
              <w:fldChar w:fldCharType="separate"/>
            </w:r>
            <w:r>
              <w:rPr>
                <w:webHidden/>
              </w:rPr>
              <w:t>5</w:t>
            </w:r>
            <w:r>
              <w:rPr>
                <w:webHidden/>
              </w:rPr>
              <w:fldChar w:fldCharType="end"/>
            </w:r>
          </w:hyperlink>
        </w:p>
        <w:p w14:paraId="08801C43" w14:textId="3BC34579" w:rsidR="00CA44AF" w:rsidRDefault="00CA44AF">
          <w:pPr>
            <w:pStyle w:val="Indholdsfortegnelse1"/>
            <w:rPr>
              <w:rFonts w:cstheme="minorBidi"/>
              <w:kern w:val="2"/>
              <w:sz w:val="24"/>
              <w:szCs w:val="24"/>
              <w14:ligatures w14:val="standardContextual"/>
            </w:rPr>
          </w:pPr>
          <w:hyperlink w:anchor="_Toc191026777" w:history="1">
            <w:r w:rsidRPr="00467DA2">
              <w:rPr>
                <w:rStyle w:val="Hyperlink"/>
                <w:rFonts w:cstheme="minorHAnsi"/>
                <w:b/>
                <w:bCs/>
              </w:rPr>
              <w:t>Afvigelsesbehandling</w:t>
            </w:r>
            <w:r>
              <w:rPr>
                <w:webHidden/>
              </w:rPr>
              <w:tab/>
            </w:r>
            <w:r>
              <w:rPr>
                <w:webHidden/>
              </w:rPr>
              <w:fldChar w:fldCharType="begin"/>
            </w:r>
            <w:r>
              <w:rPr>
                <w:webHidden/>
              </w:rPr>
              <w:instrText xml:space="preserve"> PAGEREF _Toc191026777 \h </w:instrText>
            </w:r>
            <w:r>
              <w:rPr>
                <w:webHidden/>
              </w:rPr>
            </w:r>
            <w:r>
              <w:rPr>
                <w:webHidden/>
              </w:rPr>
              <w:fldChar w:fldCharType="separate"/>
            </w:r>
            <w:r>
              <w:rPr>
                <w:webHidden/>
              </w:rPr>
              <w:t>6</w:t>
            </w:r>
            <w:r>
              <w:rPr>
                <w:webHidden/>
              </w:rPr>
              <w:fldChar w:fldCharType="end"/>
            </w:r>
          </w:hyperlink>
        </w:p>
        <w:p w14:paraId="35C8EC37" w14:textId="05B9CC54" w:rsidR="00CA44AF" w:rsidRDefault="00CA44AF">
          <w:pPr>
            <w:pStyle w:val="Indholdsfortegnelse1"/>
            <w:rPr>
              <w:rFonts w:cstheme="minorBidi"/>
              <w:kern w:val="2"/>
              <w:sz w:val="24"/>
              <w:szCs w:val="24"/>
              <w14:ligatures w14:val="standardContextual"/>
            </w:rPr>
          </w:pPr>
          <w:hyperlink w:anchor="_Toc191026778" w:history="1">
            <w:r w:rsidRPr="00467DA2">
              <w:rPr>
                <w:rStyle w:val="Hyperlink"/>
                <w:rFonts w:cstheme="minorHAnsi"/>
                <w:b/>
                <w:bCs/>
              </w:rPr>
              <w:t>Tilsyn med det udførte arbejde</w:t>
            </w:r>
            <w:r>
              <w:rPr>
                <w:webHidden/>
              </w:rPr>
              <w:tab/>
            </w:r>
            <w:r>
              <w:rPr>
                <w:webHidden/>
              </w:rPr>
              <w:fldChar w:fldCharType="begin"/>
            </w:r>
            <w:r>
              <w:rPr>
                <w:webHidden/>
              </w:rPr>
              <w:instrText xml:space="preserve"> PAGEREF _Toc191026778 \h </w:instrText>
            </w:r>
            <w:r>
              <w:rPr>
                <w:webHidden/>
              </w:rPr>
            </w:r>
            <w:r>
              <w:rPr>
                <w:webHidden/>
              </w:rPr>
              <w:fldChar w:fldCharType="separate"/>
            </w:r>
            <w:r>
              <w:rPr>
                <w:webHidden/>
              </w:rPr>
              <w:t>6</w:t>
            </w:r>
            <w:r>
              <w:rPr>
                <w:webHidden/>
              </w:rPr>
              <w:fldChar w:fldCharType="end"/>
            </w:r>
          </w:hyperlink>
        </w:p>
        <w:p w14:paraId="781AC475" w14:textId="05C2C6AD" w:rsidR="00CA44AF" w:rsidRDefault="00CA44AF">
          <w:pPr>
            <w:pStyle w:val="Indholdsfortegnelse1"/>
            <w:rPr>
              <w:rFonts w:cstheme="minorBidi"/>
              <w:kern w:val="2"/>
              <w:sz w:val="24"/>
              <w:szCs w:val="24"/>
              <w14:ligatures w14:val="standardContextual"/>
            </w:rPr>
          </w:pPr>
          <w:hyperlink w:anchor="_Toc191026779" w:history="1">
            <w:r w:rsidRPr="00467DA2">
              <w:rPr>
                <w:rStyle w:val="Hyperlink"/>
                <w:rFonts w:cstheme="minorHAnsi"/>
                <w:b/>
                <w:bCs/>
              </w:rPr>
              <w:t>Slutkontrol</w:t>
            </w:r>
            <w:r>
              <w:rPr>
                <w:webHidden/>
              </w:rPr>
              <w:tab/>
            </w:r>
            <w:r>
              <w:rPr>
                <w:webHidden/>
              </w:rPr>
              <w:fldChar w:fldCharType="begin"/>
            </w:r>
            <w:r>
              <w:rPr>
                <w:webHidden/>
              </w:rPr>
              <w:instrText xml:space="preserve"> PAGEREF _Toc191026779 \h </w:instrText>
            </w:r>
            <w:r>
              <w:rPr>
                <w:webHidden/>
              </w:rPr>
            </w:r>
            <w:r>
              <w:rPr>
                <w:webHidden/>
              </w:rPr>
              <w:fldChar w:fldCharType="separate"/>
            </w:r>
            <w:r>
              <w:rPr>
                <w:webHidden/>
              </w:rPr>
              <w:t>6</w:t>
            </w:r>
            <w:r>
              <w:rPr>
                <w:webHidden/>
              </w:rPr>
              <w:fldChar w:fldCharType="end"/>
            </w:r>
          </w:hyperlink>
        </w:p>
        <w:p w14:paraId="35EFAB79" w14:textId="5A5502C9" w:rsidR="00CA44AF" w:rsidRDefault="00CA44AF">
          <w:pPr>
            <w:pStyle w:val="Indholdsfortegnelse1"/>
            <w:rPr>
              <w:rFonts w:cstheme="minorBidi"/>
              <w:kern w:val="2"/>
              <w:sz w:val="24"/>
              <w:szCs w:val="24"/>
              <w14:ligatures w14:val="standardContextual"/>
            </w:rPr>
          </w:pPr>
          <w:hyperlink w:anchor="_Toc191026780" w:history="1">
            <w:r w:rsidRPr="00467DA2">
              <w:rPr>
                <w:rStyle w:val="Hyperlink"/>
                <w:rFonts w:cstheme="minorHAnsi"/>
                <w:b/>
                <w:bCs/>
              </w:rPr>
              <w:t>Ledelsens evaluering / Intern efterprøvning</w:t>
            </w:r>
            <w:r>
              <w:rPr>
                <w:webHidden/>
              </w:rPr>
              <w:tab/>
            </w:r>
            <w:r>
              <w:rPr>
                <w:webHidden/>
              </w:rPr>
              <w:fldChar w:fldCharType="begin"/>
            </w:r>
            <w:r>
              <w:rPr>
                <w:webHidden/>
              </w:rPr>
              <w:instrText xml:space="preserve"> PAGEREF _Toc191026780 \h </w:instrText>
            </w:r>
            <w:r>
              <w:rPr>
                <w:webHidden/>
              </w:rPr>
            </w:r>
            <w:r>
              <w:rPr>
                <w:webHidden/>
              </w:rPr>
              <w:fldChar w:fldCharType="separate"/>
            </w:r>
            <w:r>
              <w:rPr>
                <w:webHidden/>
              </w:rPr>
              <w:t>7</w:t>
            </w:r>
            <w:r>
              <w:rPr>
                <w:webHidden/>
              </w:rPr>
              <w:fldChar w:fldCharType="end"/>
            </w:r>
          </w:hyperlink>
        </w:p>
        <w:p w14:paraId="46921B3F" w14:textId="5EA50951" w:rsidR="00CA44AF" w:rsidRDefault="00CA44AF">
          <w:pPr>
            <w:pStyle w:val="Indholdsfortegnelse1"/>
            <w:rPr>
              <w:rFonts w:cstheme="minorBidi"/>
              <w:kern w:val="2"/>
              <w:sz w:val="24"/>
              <w:szCs w:val="24"/>
              <w14:ligatures w14:val="standardContextual"/>
            </w:rPr>
          </w:pPr>
          <w:hyperlink w:anchor="_Toc191026781" w:history="1">
            <w:r w:rsidRPr="00467DA2">
              <w:rPr>
                <w:rStyle w:val="Hyperlink"/>
                <w:rFonts w:cstheme="minorHAnsi"/>
                <w:b/>
                <w:bCs/>
              </w:rPr>
              <w:t>Kvalitetspolitik</w:t>
            </w:r>
            <w:r>
              <w:rPr>
                <w:webHidden/>
              </w:rPr>
              <w:tab/>
            </w:r>
            <w:r>
              <w:rPr>
                <w:webHidden/>
              </w:rPr>
              <w:fldChar w:fldCharType="begin"/>
            </w:r>
            <w:r>
              <w:rPr>
                <w:webHidden/>
              </w:rPr>
              <w:instrText xml:space="preserve"> PAGEREF _Toc191026781 \h </w:instrText>
            </w:r>
            <w:r>
              <w:rPr>
                <w:webHidden/>
              </w:rPr>
            </w:r>
            <w:r>
              <w:rPr>
                <w:webHidden/>
              </w:rPr>
              <w:fldChar w:fldCharType="separate"/>
            </w:r>
            <w:r>
              <w:rPr>
                <w:webHidden/>
              </w:rPr>
              <w:t>7</w:t>
            </w:r>
            <w:r>
              <w:rPr>
                <w:webHidden/>
              </w:rPr>
              <w:fldChar w:fldCharType="end"/>
            </w:r>
          </w:hyperlink>
        </w:p>
        <w:p w14:paraId="6E2C1501" w14:textId="25E00BBD" w:rsidR="00CA44AF" w:rsidRDefault="00CA44AF">
          <w:pPr>
            <w:pStyle w:val="Indholdsfortegnelse1"/>
            <w:rPr>
              <w:rFonts w:cstheme="minorBidi"/>
              <w:kern w:val="2"/>
              <w:sz w:val="24"/>
              <w:szCs w:val="24"/>
              <w14:ligatures w14:val="standardContextual"/>
            </w:rPr>
          </w:pPr>
          <w:hyperlink w:anchor="_Toc191026782" w:history="1">
            <w:r w:rsidRPr="00467DA2">
              <w:rPr>
                <w:rStyle w:val="Hyperlink"/>
                <w:rFonts w:cstheme="minorHAnsi"/>
                <w:b/>
                <w:bCs/>
              </w:rPr>
              <w:t>Kvalitetsmål</w:t>
            </w:r>
            <w:r>
              <w:rPr>
                <w:webHidden/>
              </w:rPr>
              <w:tab/>
            </w:r>
            <w:r>
              <w:rPr>
                <w:webHidden/>
              </w:rPr>
              <w:fldChar w:fldCharType="begin"/>
            </w:r>
            <w:r>
              <w:rPr>
                <w:webHidden/>
              </w:rPr>
              <w:instrText xml:space="preserve"> PAGEREF _Toc191026782 \h </w:instrText>
            </w:r>
            <w:r>
              <w:rPr>
                <w:webHidden/>
              </w:rPr>
            </w:r>
            <w:r>
              <w:rPr>
                <w:webHidden/>
              </w:rPr>
              <w:fldChar w:fldCharType="separate"/>
            </w:r>
            <w:r>
              <w:rPr>
                <w:webHidden/>
              </w:rPr>
              <w:t>7</w:t>
            </w:r>
            <w:r>
              <w:rPr>
                <w:webHidden/>
              </w:rPr>
              <w:fldChar w:fldCharType="end"/>
            </w:r>
          </w:hyperlink>
        </w:p>
        <w:p w14:paraId="2C2EAE64" w14:textId="474AA0A9" w:rsidR="00CA44AF" w:rsidRDefault="00CA44AF">
          <w:pPr>
            <w:pStyle w:val="Indholdsfortegnelse1"/>
            <w:rPr>
              <w:rFonts w:cstheme="minorBidi"/>
              <w:kern w:val="2"/>
              <w:sz w:val="24"/>
              <w:szCs w:val="24"/>
              <w14:ligatures w14:val="standardContextual"/>
            </w:rPr>
          </w:pPr>
          <w:hyperlink w:anchor="_Toc191026783" w:history="1">
            <w:r w:rsidRPr="00467DA2">
              <w:rPr>
                <w:rStyle w:val="Hyperlink"/>
                <w:rFonts w:cstheme="minorHAnsi"/>
                <w:b/>
                <w:bCs/>
              </w:rPr>
              <w:t>Indlejet personale</w:t>
            </w:r>
            <w:r>
              <w:rPr>
                <w:webHidden/>
              </w:rPr>
              <w:tab/>
            </w:r>
            <w:r>
              <w:rPr>
                <w:webHidden/>
              </w:rPr>
              <w:fldChar w:fldCharType="begin"/>
            </w:r>
            <w:r>
              <w:rPr>
                <w:webHidden/>
              </w:rPr>
              <w:instrText xml:space="preserve"> PAGEREF _Toc191026783 \h </w:instrText>
            </w:r>
            <w:r>
              <w:rPr>
                <w:webHidden/>
              </w:rPr>
            </w:r>
            <w:r>
              <w:rPr>
                <w:webHidden/>
              </w:rPr>
              <w:fldChar w:fldCharType="separate"/>
            </w:r>
            <w:r>
              <w:rPr>
                <w:webHidden/>
              </w:rPr>
              <w:t>7</w:t>
            </w:r>
            <w:r>
              <w:rPr>
                <w:webHidden/>
              </w:rPr>
              <w:fldChar w:fldCharType="end"/>
            </w:r>
          </w:hyperlink>
        </w:p>
        <w:p w14:paraId="15E502E1" w14:textId="1A52D56C" w:rsidR="00CA44AF" w:rsidRDefault="00CA44AF">
          <w:pPr>
            <w:pStyle w:val="Indholdsfortegnelse1"/>
            <w:rPr>
              <w:rFonts w:cstheme="minorBidi"/>
              <w:kern w:val="2"/>
              <w:sz w:val="24"/>
              <w:szCs w:val="24"/>
              <w14:ligatures w14:val="standardContextual"/>
            </w:rPr>
          </w:pPr>
          <w:hyperlink w:anchor="_Toc191026784" w:history="1">
            <w:r w:rsidRPr="00467DA2">
              <w:rPr>
                <w:rStyle w:val="Hyperlink"/>
                <w:rFonts w:cstheme="minorHAnsi"/>
                <w:b/>
                <w:bCs/>
              </w:rPr>
              <w:t>Brug af kabel- eller rørmontør</w:t>
            </w:r>
            <w:r>
              <w:rPr>
                <w:webHidden/>
              </w:rPr>
              <w:tab/>
            </w:r>
            <w:r>
              <w:rPr>
                <w:webHidden/>
              </w:rPr>
              <w:fldChar w:fldCharType="begin"/>
            </w:r>
            <w:r>
              <w:rPr>
                <w:webHidden/>
              </w:rPr>
              <w:instrText xml:space="preserve"> PAGEREF _Toc191026784 \h </w:instrText>
            </w:r>
            <w:r>
              <w:rPr>
                <w:webHidden/>
              </w:rPr>
            </w:r>
            <w:r>
              <w:rPr>
                <w:webHidden/>
              </w:rPr>
              <w:fldChar w:fldCharType="separate"/>
            </w:r>
            <w:r>
              <w:rPr>
                <w:webHidden/>
              </w:rPr>
              <w:t>8</w:t>
            </w:r>
            <w:r>
              <w:rPr>
                <w:webHidden/>
              </w:rPr>
              <w:fldChar w:fldCharType="end"/>
            </w:r>
          </w:hyperlink>
        </w:p>
        <w:p w14:paraId="0DAC2F55" w14:textId="1A647A01" w:rsidR="00CA44AF" w:rsidRDefault="00CA44AF">
          <w:pPr>
            <w:pStyle w:val="Indholdsfortegnelse1"/>
            <w:rPr>
              <w:rFonts w:cstheme="minorBidi"/>
              <w:kern w:val="2"/>
              <w:sz w:val="24"/>
              <w:szCs w:val="24"/>
              <w14:ligatures w14:val="standardContextual"/>
            </w:rPr>
          </w:pPr>
          <w:hyperlink w:anchor="_Toc191026785" w:history="1">
            <w:r w:rsidRPr="00467DA2">
              <w:rPr>
                <w:rStyle w:val="Hyperlink"/>
                <w:rFonts w:cstheme="minorHAnsi"/>
                <w:b/>
                <w:bCs/>
              </w:rPr>
              <w:t>VE-tillæg</w:t>
            </w:r>
            <w:r>
              <w:rPr>
                <w:webHidden/>
              </w:rPr>
              <w:tab/>
            </w:r>
            <w:r>
              <w:rPr>
                <w:webHidden/>
              </w:rPr>
              <w:fldChar w:fldCharType="begin"/>
            </w:r>
            <w:r>
              <w:rPr>
                <w:webHidden/>
              </w:rPr>
              <w:instrText xml:space="preserve"> PAGEREF _Toc191026785 \h </w:instrText>
            </w:r>
            <w:r>
              <w:rPr>
                <w:webHidden/>
              </w:rPr>
            </w:r>
            <w:r>
              <w:rPr>
                <w:webHidden/>
              </w:rPr>
              <w:fldChar w:fldCharType="separate"/>
            </w:r>
            <w:r>
              <w:rPr>
                <w:webHidden/>
              </w:rPr>
              <w:t>8</w:t>
            </w:r>
            <w:r>
              <w:rPr>
                <w:webHidden/>
              </w:rPr>
              <w:fldChar w:fldCharType="end"/>
            </w:r>
          </w:hyperlink>
        </w:p>
        <w:p w14:paraId="21A08F32" w14:textId="43A31A10" w:rsidR="00CA44AF" w:rsidRDefault="00CA44AF">
          <w:pPr>
            <w:pStyle w:val="Indholdsfortegnelse2"/>
            <w:tabs>
              <w:tab w:val="right" w:leader="dot" w:pos="9628"/>
            </w:tabs>
            <w:rPr>
              <w:rFonts w:cstheme="minorBidi"/>
              <w:noProof/>
              <w:kern w:val="2"/>
              <w:sz w:val="24"/>
              <w:szCs w:val="24"/>
              <w14:ligatures w14:val="standardContextual"/>
            </w:rPr>
          </w:pPr>
          <w:hyperlink w:anchor="_Toc191026786" w:history="1">
            <w:r w:rsidRPr="00467DA2">
              <w:rPr>
                <w:rStyle w:val="Hyperlink"/>
                <w:rFonts w:cstheme="minorHAnsi"/>
                <w:noProof/>
              </w:rPr>
              <w:t>VE-ansvarlige på området for små VE-anlæg (VEA)</w:t>
            </w:r>
            <w:r>
              <w:rPr>
                <w:noProof/>
                <w:webHidden/>
              </w:rPr>
              <w:tab/>
            </w:r>
            <w:r>
              <w:rPr>
                <w:noProof/>
                <w:webHidden/>
              </w:rPr>
              <w:fldChar w:fldCharType="begin"/>
            </w:r>
            <w:r>
              <w:rPr>
                <w:noProof/>
                <w:webHidden/>
              </w:rPr>
              <w:instrText xml:space="preserve"> PAGEREF _Toc191026786 \h </w:instrText>
            </w:r>
            <w:r>
              <w:rPr>
                <w:noProof/>
                <w:webHidden/>
              </w:rPr>
            </w:r>
            <w:r>
              <w:rPr>
                <w:noProof/>
                <w:webHidden/>
              </w:rPr>
              <w:fldChar w:fldCharType="separate"/>
            </w:r>
            <w:r>
              <w:rPr>
                <w:noProof/>
                <w:webHidden/>
              </w:rPr>
              <w:t>8</w:t>
            </w:r>
            <w:r>
              <w:rPr>
                <w:noProof/>
                <w:webHidden/>
              </w:rPr>
              <w:fldChar w:fldCharType="end"/>
            </w:r>
          </w:hyperlink>
        </w:p>
        <w:p w14:paraId="27A2374C" w14:textId="7B746ED0" w:rsidR="00CA44AF" w:rsidRDefault="00CA44AF">
          <w:pPr>
            <w:pStyle w:val="Indholdsfortegnelse2"/>
            <w:tabs>
              <w:tab w:val="right" w:leader="dot" w:pos="9628"/>
            </w:tabs>
            <w:rPr>
              <w:rFonts w:cstheme="minorBidi"/>
              <w:noProof/>
              <w:kern w:val="2"/>
              <w:sz w:val="24"/>
              <w:szCs w:val="24"/>
              <w14:ligatures w14:val="standardContextual"/>
            </w:rPr>
          </w:pPr>
          <w:hyperlink w:anchor="_Toc191026787" w:history="1">
            <w:r w:rsidRPr="00467DA2">
              <w:rPr>
                <w:rStyle w:val="Hyperlink"/>
                <w:rFonts w:cstheme="minorHAnsi"/>
                <w:noProof/>
              </w:rPr>
              <w:t>Planlægning og tilrettelæggelse af arbejdet</w:t>
            </w:r>
            <w:r>
              <w:rPr>
                <w:noProof/>
                <w:webHidden/>
              </w:rPr>
              <w:tab/>
            </w:r>
            <w:r>
              <w:rPr>
                <w:noProof/>
                <w:webHidden/>
              </w:rPr>
              <w:fldChar w:fldCharType="begin"/>
            </w:r>
            <w:r>
              <w:rPr>
                <w:noProof/>
                <w:webHidden/>
              </w:rPr>
              <w:instrText xml:space="preserve"> PAGEREF _Toc191026787 \h </w:instrText>
            </w:r>
            <w:r>
              <w:rPr>
                <w:noProof/>
                <w:webHidden/>
              </w:rPr>
            </w:r>
            <w:r>
              <w:rPr>
                <w:noProof/>
                <w:webHidden/>
              </w:rPr>
              <w:fldChar w:fldCharType="separate"/>
            </w:r>
            <w:r>
              <w:rPr>
                <w:noProof/>
                <w:webHidden/>
              </w:rPr>
              <w:t>8</w:t>
            </w:r>
            <w:r>
              <w:rPr>
                <w:noProof/>
                <w:webHidden/>
              </w:rPr>
              <w:fldChar w:fldCharType="end"/>
            </w:r>
          </w:hyperlink>
        </w:p>
        <w:p w14:paraId="1530390D" w14:textId="371D9CB8" w:rsidR="00CA44AF" w:rsidRDefault="00CA44AF">
          <w:pPr>
            <w:pStyle w:val="Indholdsfortegnelse2"/>
            <w:tabs>
              <w:tab w:val="right" w:leader="dot" w:pos="9628"/>
            </w:tabs>
            <w:rPr>
              <w:rFonts w:cstheme="minorBidi"/>
              <w:noProof/>
              <w:kern w:val="2"/>
              <w:sz w:val="24"/>
              <w:szCs w:val="24"/>
              <w14:ligatures w14:val="standardContextual"/>
            </w:rPr>
          </w:pPr>
          <w:hyperlink w:anchor="_Toc191026788" w:history="1">
            <w:r w:rsidRPr="00467DA2">
              <w:rPr>
                <w:rStyle w:val="Hyperlink"/>
                <w:rFonts w:cstheme="minorHAnsi"/>
                <w:noProof/>
              </w:rPr>
              <w:t>Anmeldelse af arbejder</w:t>
            </w:r>
            <w:r>
              <w:rPr>
                <w:noProof/>
                <w:webHidden/>
              </w:rPr>
              <w:tab/>
            </w:r>
            <w:r>
              <w:rPr>
                <w:noProof/>
                <w:webHidden/>
              </w:rPr>
              <w:fldChar w:fldCharType="begin"/>
            </w:r>
            <w:r>
              <w:rPr>
                <w:noProof/>
                <w:webHidden/>
              </w:rPr>
              <w:instrText xml:space="preserve"> PAGEREF _Toc191026788 \h </w:instrText>
            </w:r>
            <w:r>
              <w:rPr>
                <w:noProof/>
                <w:webHidden/>
              </w:rPr>
            </w:r>
            <w:r>
              <w:rPr>
                <w:noProof/>
                <w:webHidden/>
              </w:rPr>
              <w:fldChar w:fldCharType="separate"/>
            </w:r>
            <w:r>
              <w:rPr>
                <w:noProof/>
                <w:webHidden/>
              </w:rPr>
              <w:t>8</w:t>
            </w:r>
            <w:r>
              <w:rPr>
                <w:noProof/>
                <w:webHidden/>
              </w:rPr>
              <w:fldChar w:fldCharType="end"/>
            </w:r>
          </w:hyperlink>
        </w:p>
        <w:p w14:paraId="76096469" w14:textId="12BA79B7" w:rsidR="00CA44AF" w:rsidRDefault="00CA44AF">
          <w:pPr>
            <w:pStyle w:val="Indholdsfortegnelse2"/>
            <w:tabs>
              <w:tab w:val="right" w:leader="dot" w:pos="9628"/>
            </w:tabs>
            <w:rPr>
              <w:rFonts w:cstheme="minorBidi"/>
              <w:noProof/>
              <w:kern w:val="2"/>
              <w:sz w:val="24"/>
              <w:szCs w:val="24"/>
              <w14:ligatures w14:val="standardContextual"/>
            </w:rPr>
          </w:pPr>
          <w:hyperlink w:anchor="_Toc191026789" w:history="1">
            <w:r w:rsidRPr="00467DA2">
              <w:rPr>
                <w:rStyle w:val="Hyperlink"/>
                <w:rFonts w:cstheme="minorHAnsi"/>
                <w:noProof/>
              </w:rPr>
              <w:t>Bemanding</w:t>
            </w:r>
            <w:r>
              <w:rPr>
                <w:noProof/>
                <w:webHidden/>
              </w:rPr>
              <w:tab/>
            </w:r>
            <w:r>
              <w:rPr>
                <w:noProof/>
                <w:webHidden/>
              </w:rPr>
              <w:fldChar w:fldCharType="begin"/>
            </w:r>
            <w:r>
              <w:rPr>
                <w:noProof/>
                <w:webHidden/>
              </w:rPr>
              <w:instrText xml:space="preserve"> PAGEREF _Toc191026789 \h </w:instrText>
            </w:r>
            <w:r>
              <w:rPr>
                <w:noProof/>
                <w:webHidden/>
              </w:rPr>
            </w:r>
            <w:r>
              <w:rPr>
                <w:noProof/>
                <w:webHidden/>
              </w:rPr>
              <w:fldChar w:fldCharType="separate"/>
            </w:r>
            <w:r>
              <w:rPr>
                <w:noProof/>
                <w:webHidden/>
              </w:rPr>
              <w:t>8</w:t>
            </w:r>
            <w:r>
              <w:rPr>
                <w:noProof/>
                <w:webHidden/>
              </w:rPr>
              <w:fldChar w:fldCharType="end"/>
            </w:r>
          </w:hyperlink>
        </w:p>
        <w:p w14:paraId="615E154A" w14:textId="48DCB148" w:rsidR="00CA44AF" w:rsidRDefault="00CA44AF">
          <w:pPr>
            <w:pStyle w:val="Indholdsfortegnelse2"/>
            <w:tabs>
              <w:tab w:val="right" w:leader="dot" w:pos="9628"/>
            </w:tabs>
            <w:rPr>
              <w:rFonts w:cstheme="minorBidi"/>
              <w:noProof/>
              <w:kern w:val="2"/>
              <w:sz w:val="24"/>
              <w:szCs w:val="24"/>
              <w14:ligatures w14:val="standardContextual"/>
            </w:rPr>
          </w:pPr>
          <w:hyperlink w:anchor="_Toc191026790" w:history="1">
            <w:r w:rsidRPr="00467DA2">
              <w:rPr>
                <w:rStyle w:val="Hyperlink"/>
                <w:rFonts w:cstheme="minorHAnsi"/>
                <w:noProof/>
              </w:rPr>
              <w:t>Instruktion</w:t>
            </w:r>
            <w:r>
              <w:rPr>
                <w:noProof/>
                <w:webHidden/>
              </w:rPr>
              <w:tab/>
            </w:r>
            <w:r>
              <w:rPr>
                <w:noProof/>
                <w:webHidden/>
              </w:rPr>
              <w:fldChar w:fldCharType="begin"/>
            </w:r>
            <w:r>
              <w:rPr>
                <w:noProof/>
                <w:webHidden/>
              </w:rPr>
              <w:instrText xml:space="preserve"> PAGEREF _Toc191026790 \h </w:instrText>
            </w:r>
            <w:r>
              <w:rPr>
                <w:noProof/>
                <w:webHidden/>
              </w:rPr>
            </w:r>
            <w:r>
              <w:rPr>
                <w:noProof/>
                <w:webHidden/>
              </w:rPr>
              <w:fldChar w:fldCharType="separate"/>
            </w:r>
            <w:r>
              <w:rPr>
                <w:noProof/>
                <w:webHidden/>
              </w:rPr>
              <w:t>8</w:t>
            </w:r>
            <w:r>
              <w:rPr>
                <w:noProof/>
                <w:webHidden/>
              </w:rPr>
              <w:fldChar w:fldCharType="end"/>
            </w:r>
          </w:hyperlink>
        </w:p>
        <w:p w14:paraId="7163AF8A" w14:textId="31099E33" w:rsidR="00CA44AF" w:rsidRDefault="00CA44AF">
          <w:pPr>
            <w:pStyle w:val="Indholdsfortegnelse2"/>
            <w:tabs>
              <w:tab w:val="right" w:leader="dot" w:pos="9628"/>
            </w:tabs>
            <w:rPr>
              <w:rFonts w:cstheme="minorBidi"/>
              <w:noProof/>
              <w:kern w:val="2"/>
              <w:sz w:val="24"/>
              <w:szCs w:val="24"/>
              <w14:ligatures w14:val="standardContextual"/>
            </w:rPr>
          </w:pPr>
          <w:hyperlink w:anchor="_Toc191026791" w:history="1">
            <w:r w:rsidRPr="00467DA2">
              <w:rPr>
                <w:rStyle w:val="Hyperlink"/>
                <w:rFonts w:cstheme="minorHAnsi"/>
                <w:noProof/>
              </w:rPr>
              <w:t>Kompetencer</w:t>
            </w:r>
            <w:r>
              <w:rPr>
                <w:noProof/>
                <w:webHidden/>
              </w:rPr>
              <w:tab/>
            </w:r>
            <w:r>
              <w:rPr>
                <w:noProof/>
                <w:webHidden/>
              </w:rPr>
              <w:fldChar w:fldCharType="begin"/>
            </w:r>
            <w:r>
              <w:rPr>
                <w:noProof/>
                <w:webHidden/>
              </w:rPr>
              <w:instrText xml:space="preserve"> PAGEREF _Toc191026791 \h </w:instrText>
            </w:r>
            <w:r>
              <w:rPr>
                <w:noProof/>
                <w:webHidden/>
              </w:rPr>
            </w:r>
            <w:r>
              <w:rPr>
                <w:noProof/>
                <w:webHidden/>
              </w:rPr>
              <w:fldChar w:fldCharType="separate"/>
            </w:r>
            <w:r>
              <w:rPr>
                <w:noProof/>
                <w:webHidden/>
              </w:rPr>
              <w:t>9</w:t>
            </w:r>
            <w:r>
              <w:rPr>
                <w:noProof/>
                <w:webHidden/>
              </w:rPr>
              <w:fldChar w:fldCharType="end"/>
            </w:r>
          </w:hyperlink>
        </w:p>
        <w:p w14:paraId="18524469" w14:textId="1EF7122D" w:rsidR="00CA44AF" w:rsidRDefault="00CA44AF">
          <w:pPr>
            <w:pStyle w:val="Indholdsfortegnelse2"/>
            <w:tabs>
              <w:tab w:val="right" w:leader="dot" w:pos="9628"/>
            </w:tabs>
            <w:rPr>
              <w:rFonts w:cstheme="minorBidi"/>
              <w:noProof/>
              <w:kern w:val="2"/>
              <w:sz w:val="24"/>
              <w:szCs w:val="24"/>
              <w14:ligatures w14:val="standardContextual"/>
            </w:rPr>
          </w:pPr>
          <w:hyperlink w:anchor="_Toc191026792" w:history="1">
            <w:r w:rsidRPr="00467DA2">
              <w:rPr>
                <w:rStyle w:val="Hyperlink"/>
                <w:rFonts w:cstheme="minorHAnsi"/>
                <w:noProof/>
              </w:rPr>
              <w:t>Indkøb</w:t>
            </w:r>
            <w:r>
              <w:rPr>
                <w:noProof/>
                <w:webHidden/>
              </w:rPr>
              <w:tab/>
            </w:r>
            <w:r>
              <w:rPr>
                <w:noProof/>
                <w:webHidden/>
              </w:rPr>
              <w:fldChar w:fldCharType="begin"/>
            </w:r>
            <w:r>
              <w:rPr>
                <w:noProof/>
                <w:webHidden/>
              </w:rPr>
              <w:instrText xml:space="preserve"> PAGEREF _Toc191026792 \h </w:instrText>
            </w:r>
            <w:r>
              <w:rPr>
                <w:noProof/>
                <w:webHidden/>
              </w:rPr>
            </w:r>
            <w:r>
              <w:rPr>
                <w:noProof/>
                <w:webHidden/>
              </w:rPr>
              <w:fldChar w:fldCharType="separate"/>
            </w:r>
            <w:r>
              <w:rPr>
                <w:noProof/>
                <w:webHidden/>
              </w:rPr>
              <w:t>9</w:t>
            </w:r>
            <w:r>
              <w:rPr>
                <w:noProof/>
                <w:webHidden/>
              </w:rPr>
              <w:fldChar w:fldCharType="end"/>
            </w:r>
          </w:hyperlink>
        </w:p>
        <w:p w14:paraId="27172C9D" w14:textId="1CB300E4" w:rsidR="00CA44AF" w:rsidRDefault="00CA44AF">
          <w:pPr>
            <w:pStyle w:val="Indholdsfortegnelse2"/>
            <w:tabs>
              <w:tab w:val="right" w:leader="dot" w:pos="9628"/>
            </w:tabs>
            <w:rPr>
              <w:rFonts w:cstheme="minorBidi"/>
              <w:noProof/>
              <w:kern w:val="2"/>
              <w:sz w:val="24"/>
              <w:szCs w:val="24"/>
              <w14:ligatures w14:val="standardContextual"/>
            </w:rPr>
          </w:pPr>
          <w:hyperlink w:anchor="_Toc191026793" w:history="1">
            <w:r w:rsidRPr="00467DA2">
              <w:rPr>
                <w:rStyle w:val="Hyperlink"/>
                <w:rFonts w:cstheme="minorHAnsi"/>
                <w:noProof/>
              </w:rPr>
              <w:t>Installation og montering</w:t>
            </w:r>
            <w:r>
              <w:rPr>
                <w:noProof/>
                <w:webHidden/>
              </w:rPr>
              <w:tab/>
            </w:r>
            <w:r>
              <w:rPr>
                <w:noProof/>
                <w:webHidden/>
              </w:rPr>
              <w:fldChar w:fldCharType="begin"/>
            </w:r>
            <w:r>
              <w:rPr>
                <w:noProof/>
                <w:webHidden/>
              </w:rPr>
              <w:instrText xml:space="preserve"> PAGEREF _Toc191026793 \h </w:instrText>
            </w:r>
            <w:r>
              <w:rPr>
                <w:noProof/>
                <w:webHidden/>
              </w:rPr>
            </w:r>
            <w:r>
              <w:rPr>
                <w:noProof/>
                <w:webHidden/>
              </w:rPr>
              <w:fldChar w:fldCharType="separate"/>
            </w:r>
            <w:r>
              <w:rPr>
                <w:noProof/>
                <w:webHidden/>
              </w:rPr>
              <w:t>9</w:t>
            </w:r>
            <w:r>
              <w:rPr>
                <w:noProof/>
                <w:webHidden/>
              </w:rPr>
              <w:fldChar w:fldCharType="end"/>
            </w:r>
          </w:hyperlink>
        </w:p>
        <w:p w14:paraId="3F174CEA" w14:textId="7F5AC0AF" w:rsidR="00CA44AF" w:rsidRDefault="00CA44AF">
          <w:pPr>
            <w:pStyle w:val="Indholdsfortegnelse2"/>
            <w:tabs>
              <w:tab w:val="right" w:leader="dot" w:pos="9628"/>
            </w:tabs>
            <w:rPr>
              <w:rFonts w:cstheme="minorBidi"/>
              <w:noProof/>
              <w:kern w:val="2"/>
              <w:sz w:val="24"/>
              <w:szCs w:val="24"/>
              <w14:ligatures w14:val="standardContextual"/>
            </w:rPr>
          </w:pPr>
          <w:hyperlink w:anchor="_Toc191026794" w:history="1">
            <w:r w:rsidRPr="00467DA2">
              <w:rPr>
                <w:rStyle w:val="Hyperlink"/>
                <w:rFonts w:cstheme="minorHAnsi"/>
                <w:noProof/>
              </w:rPr>
              <w:t>Tilsyn med arbejdets udførelse</w:t>
            </w:r>
            <w:r>
              <w:rPr>
                <w:noProof/>
                <w:webHidden/>
              </w:rPr>
              <w:tab/>
            </w:r>
            <w:r>
              <w:rPr>
                <w:noProof/>
                <w:webHidden/>
              </w:rPr>
              <w:fldChar w:fldCharType="begin"/>
            </w:r>
            <w:r>
              <w:rPr>
                <w:noProof/>
                <w:webHidden/>
              </w:rPr>
              <w:instrText xml:space="preserve"> PAGEREF _Toc191026794 \h </w:instrText>
            </w:r>
            <w:r>
              <w:rPr>
                <w:noProof/>
                <w:webHidden/>
              </w:rPr>
            </w:r>
            <w:r>
              <w:rPr>
                <w:noProof/>
                <w:webHidden/>
              </w:rPr>
              <w:fldChar w:fldCharType="separate"/>
            </w:r>
            <w:r>
              <w:rPr>
                <w:noProof/>
                <w:webHidden/>
              </w:rPr>
              <w:t>10</w:t>
            </w:r>
            <w:r>
              <w:rPr>
                <w:noProof/>
                <w:webHidden/>
              </w:rPr>
              <w:fldChar w:fldCharType="end"/>
            </w:r>
          </w:hyperlink>
        </w:p>
        <w:p w14:paraId="7BEE8A97" w14:textId="05CB44E2" w:rsidR="00CA44AF" w:rsidRDefault="00CA44AF">
          <w:pPr>
            <w:pStyle w:val="Indholdsfortegnelse2"/>
            <w:tabs>
              <w:tab w:val="right" w:leader="dot" w:pos="9628"/>
            </w:tabs>
            <w:rPr>
              <w:rFonts w:cstheme="minorBidi"/>
              <w:noProof/>
              <w:kern w:val="2"/>
              <w:sz w:val="24"/>
              <w:szCs w:val="24"/>
              <w14:ligatures w14:val="standardContextual"/>
            </w:rPr>
          </w:pPr>
          <w:hyperlink w:anchor="_Toc191026795" w:history="1">
            <w:r w:rsidRPr="00467DA2">
              <w:rPr>
                <w:rStyle w:val="Hyperlink"/>
                <w:rFonts w:cstheme="minorHAnsi"/>
                <w:noProof/>
              </w:rPr>
              <w:t>Færdigmelding, slutkontrol og aflevering af arbejder</w:t>
            </w:r>
            <w:r>
              <w:rPr>
                <w:noProof/>
                <w:webHidden/>
              </w:rPr>
              <w:tab/>
            </w:r>
            <w:r>
              <w:rPr>
                <w:noProof/>
                <w:webHidden/>
              </w:rPr>
              <w:fldChar w:fldCharType="begin"/>
            </w:r>
            <w:r>
              <w:rPr>
                <w:noProof/>
                <w:webHidden/>
              </w:rPr>
              <w:instrText xml:space="preserve"> PAGEREF _Toc191026795 \h </w:instrText>
            </w:r>
            <w:r>
              <w:rPr>
                <w:noProof/>
                <w:webHidden/>
              </w:rPr>
            </w:r>
            <w:r>
              <w:rPr>
                <w:noProof/>
                <w:webHidden/>
              </w:rPr>
              <w:fldChar w:fldCharType="separate"/>
            </w:r>
            <w:r>
              <w:rPr>
                <w:noProof/>
                <w:webHidden/>
              </w:rPr>
              <w:t>10</w:t>
            </w:r>
            <w:r>
              <w:rPr>
                <w:noProof/>
                <w:webHidden/>
              </w:rPr>
              <w:fldChar w:fldCharType="end"/>
            </w:r>
          </w:hyperlink>
        </w:p>
        <w:p w14:paraId="778B5A4F" w14:textId="0947BE0B" w:rsidR="005B176E" w:rsidRPr="00292A88" w:rsidRDefault="007E7C59" w:rsidP="00292A88">
          <w:pPr>
            <w:rPr>
              <w:rFonts w:cstheme="minorHAnsi"/>
              <w:color w:val="000014"/>
            </w:rPr>
          </w:pPr>
          <w:r w:rsidRPr="006D5B20">
            <w:rPr>
              <w:rFonts w:cstheme="minorHAnsi"/>
              <w:b/>
              <w:bCs/>
              <w:color w:val="000014"/>
            </w:rPr>
            <w:fldChar w:fldCharType="end"/>
          </w:r>
        </w:p>
      </w:sdtContent>
    </w:sdt>
    <w:p w14:paraId="05BC6C32" w14:textId="47A3F218" w:rsidR="007E7C59" w:rsidRPr="008D3493" w:rsidRDefault="007E7C59" w:rsidP="00670308">
      <w:pPr>
        <w:pStyle w:val="Overskrift1"/>
        <w:rPr>
          <w:rFonts w:asciiTheme="minorHAnsi" w:hAnsiTheme="minorHAnsi" w:cstheme="minorHAnsi"/>
          <w:b/>
          <w:bCs/>
          <w:sz w:val="22"/>
          <w:szCs w:val="22"/>
        </w:rPr>
      </w:pPr>
      <w:bookmarkStart w:id="0" w:name="_Toc191026768"/>
      <w:r w:rsidRPr="008D3493">
        <w:rPr>
          <w:rFonts w:asciiTheme="minorHAnsi" w:hAnsiTheme="minorHAnsi" w:cstheme="minorHAnsi"/>
          <w:b/>
          <w:bCs/>
          <w:sz w:val="22"/>
          <w:szCs w:val="22"/>
        </w:rPr>
        <w:lastRenderedPageBreak/>
        <w:t>Forord</w:t>
      </w:r>
      <w:bookmarkEnd w:id="0"/>
    </w:p>
    <w:p w14:paraId="73797D5E" w14:textId="77777777" w:rsidR="00A45F5C" w:rsidRPr="008D3493" w:rsidRDefault="007E7C59" w:rsidP="00670308">
      <w:pPr>
        <w:spacing w:line="240" w:lineRule="auto"/>
        <w:rPr>
          <w:rFonts w:cstheme="minorHAnsi"/>
          <w:color w:val="000014"/>
        </w:rPr>
      </w:pPr>
      <w:r w:rsidRPr="008D3493">
        <w:rPr>
          <w:rFonts w:cstheme="minorHAnsi"/>
          <w:color w:val="000014"/>
        </w:rPr>
        <w:t xml:space="preserve">Virksomhedens kvalitetsledelsessystem (KLS-system) er udarbejdet og implementeret i virksomheden, med udgangspunkt i </w:t>
      </w:r>
    </w:p>
    <w:p w14:paraId="3A88E78E" w14:textId="77777777" w:rsidR="00A45F5C" w:rsidRPr="008D3493" w:rsidRDefault="008929E2" w:rsidP="00670308">
      <w:pPr>
        <w:pStyle w:val="Listeafsnit"/>
        <w:numPr>
          <w:ilvl w:val="0"/>
          <w:numId w:val="18"/>
        </w:numPr>
        <w:spacing w:line="240" w:lineRule="auto"/>
        <w:rPr>
          <w:rFonts w:cstheme="minorHAnsi"/>
          <w:color w:val="000014"/>
        </w:rPr>
      </w:pPr>
      <w:r w:rsidRPr="008D3493">
        <w:rPr>
          <w:rFonts w:cstheme="minorHAnsi"/>
          <w:color w:val="000014"/>
        </w:rPr>
        <w:t xml:space="preserve">LBK </w:t>
      </w:r>
      <w:r w:rsidR="007E7C59" w:rsidRPr="008D3493">
        <w:rPr>
          <w:rFonts w:cstheme="minorHAnsi"/>
          <w:color w:val="000014"/>
        </w:rPr>
        <w:t>30</w:t>
      </w:r>
      <w:r w:rsidRPr="008D3493">
        <w:rPr>
          <w:rFonts w:cstheme="minorHAnsi"/>
          <w:color w:val="000014"/>
        </w:rPr>
        <w:t xml:space="preserve"> af 11/01/2019</w:t>
      </w:r>
      <w:r w:rsidR="007E7C59" w:rsidRPr="008D3493">
        <w:rPr>
          <w:rFonts w:cstheme="minorHAnsi"/>
          <w:color w:val="000014"/>
        </w:rPr>
        <w:t xml:space="preserve"> ”Lov om autorisation af virksomheder på el-, vvs- og kloakinstallationsområdet</w:t>
      </w:r>
      <w:r w:rsidR="00A45F5C" w:rsidRPr="008D3493">
        <w:rPr>
          <w:rFonts w:cstheme="minorHAnsi"/>
          <w:color w:val="000014"/>
        </w:rPr>
        <w:t>”</w:t>
      </w:r>
    </w:p>
    <w:p w14:paraId="387527EF" w14:textId="21F34504" w:rsidR="00CB625B" w:rsidRPr="008D3493" w:rsidRDefault="000C684F" w:rsidP="00670308">
      <w:pPr>
        <w:pStyle w:val="Listeafsnit"/>
        <w:numPr>
          <w:ilvl w:val="0"/>
          <w:numId w:val="18"/>
        </w:numPr>
        <w:spacing w:line="240" w:lineRule="auto"/>
        <w:rPr>
          <w:rFonts w:cstheme="minorHAnsi"/>
          <w:color w:val="000014"/>
        </w:rPr>
      </w:pPr>
      <w:r w:rsidRPr="008D3493">
        <w:rPr>
          <w:rFonts w:ascii="Aptos" w:hAnsi="Aptos"/>
          <w:color w:val="000014"/>
          <w:bdr w:val="none" w:sz="0" w:space="0" w:color="auto" w:frame="1"/>
          <w:shd w:val="clear" w:color="auto" w:fill="FFFFFF"/>
        </w:rPr>
        <w:t>Bekendtgørelse 725 af 12. juni 2024 om kvalitetsledelsessystemer for autoriserede virksomheder på el-, vvs</w:t>
      </w:r>
      <w:r w:rsidRPr="008D3493">
        <w:rPr>
          <w:rFonts w:cstheme="minorHAnsi"/>
          <w:color w:val="000014"/>
        </w:rPr>
        <w:t>- og kloakinstallationsområdet og</w:t>
      </w:r>
      <w:r w:rsidR="00CB625B" w:rsidRPr="008D3493">
        <w:rPr>
          <w:rFonts w:cstheme="minorHAnsi"/>
          <w:color w:val="000014"/>
        </w:rPr>
        <w:t xml:space="preserve"> </w:t>
      </w:r>
      <w:r w:rsidRPr="008D3493">
        <w:rPr>
          <w:rFonts w:cstheme="minorHAnsi"/>
          <w:color w:val="000014"/>
        </w:rPr>
        <w:t>asbestområdet og for virksomheder med virksomhedsgodkendelse på gasområdet.</w:t>
      </w:r>
    </w:p>
    <w:p w14:paraId="5695C4BB" w14:textId="5FA41F59" w:rsidR="00CB625B" w:rsidRPr="008D3493" w:rsidRDefault="000C684F" w:rsidP="00670308">
      <w:pPr>
        <w:pStyle w:val="Listeafsnit"/>
        <w:numPr>
          <w:ilvl w:val="0"/>
          <w:numId w:val="18"/>
        </w:numPr>
        <w:spacing w:line="240" w:lineRule="auto"/>
        <w:rPr>
          <w:rFonts w:cstheme="minorHAnsi"/>
          <w:color w:val="000014"/>
        </w:rPr>
      </w:pPr>
      <w:r w:rsidRPr="008D3493">
        <w:rPr>
          <w:rFonts w:ascii="Aptos" w:hAnsi="Aptos"/>
          <w:color w:val="242424"/>
          <w:shd w:val="clear" w:color="auto" w:fill="FFFFFF"/>
        </w:rPr>
        <w:t>Bekendtgørelse 564 om godkendelsesordninger for virksomheder, der monterer små vedvarende energianlæg.</w:t>
      </w:r>
      <w:r w:rsidR="00CB625B" w:rsidRPr="008D3493">
        <w:rPr>
          <w:rFonts w:ascii="Aptos" w:hAnsi="Aptos"/>
          <w:color w:val="242424"/>
          <w:shd w:val="clear" w:color="auto" w:fill="FFFFFF"/>
        </w:rPr>
        <w:t xml:space="preserve"> </w:t>
      </w:r>
    </w:p>
    <w:p w14:paraId="315FA3F8" w14:textId="3ABF43B8" w:rsidR="008929E2" w:rsidRPr="008D3493" w:rsidRDefault="008929E2" w:rsidP="00670308">
      <w:pPr>
        <w:spacing w:line="240" w:lineRule="auto"/>
        <w:rPr>
          <w:rFonts w:cstheme="minorHAnsi"/>
          <w:color w:val="000014"/>
        </w:rPr>
      </w:pPr>
      <w:r w:rsidRPr="008D3493">
        <w:rPr>
          <w:rFonts w:cstheme="minorHAnsi"/>
          <w:color w:val="000000"/>
          <w:shd w:val="clear" w:color="auto" w:fill="FFFFFF"/>
        </w:rPr>
        <w:t>Lovgivningen har til formål at sikre, at installationer på området udføres og serviceres korrekt af hensyn til sikkerhed, sundhed og miljø.</w:t>
      </w:r>
    </w:p>
    <w:p w14:paraId="29854F18" w14:textId="56F5DE57" w:rsidR="007E7C59" w:rsidRPr="008D3493" w:rsidRDefault="007E7C59" w:rsidP="00670308">
      <w:pPr>
        <w:spacing w:line="240" w:lineRule="auto"/>
        <w:rPr>
          <w:rFonts w:cstheme="minorHAnsi"/>
          <w:color w:val="000014"/>
        </w:rPr>
      </w:pPr>
      <w:r w:rsidRPr="008D3493">
        <w:rPr>
          <w:rFonts w:cstheme="minorHAnsi"/>
          <w:color w:val="000014"/>
        </w:rPr>
        <w:t>Virksomhedens kvalitetsledelsesdokumentation omhandler følgende parter:</w:t>
      </w:r>
    </w:p>
    <w:p w14:paraId="7A3803D6" w14:textId="3251B9B0" w:rsidR="007E7C59" w:rsidRPr="008D3493" w:rsidRDefault="008929E2" w:rsidP="00670308">
      <w:pPr>
        <w:pStyle w:val="Listeafsnit"/>
        <w:numPr>
          <w:ilvl w:val="0"/>
          <w:numId w:val="2"/>
        </w:numPr>
        <w:spacing w:line="240" w:lineRule="auto"/>
        <w:rPr>
          <w:rFonts w:cstheme="minorHAnsi"/>
          <w:color w:val="000014"/>
        </w:rPr>
      </w:pPr>
      <w:r w:rsidRPr="008D3493">
        <w:rPr>
          <w:rFonts w:cstheme="minorHAnsi"/>
          <w:color w:val="000014"/>
        </w:rPr>
        <w:t>I</w:t>
      </w:r>
      <w:r w:rsidR="007E7C59" w:rsidRPr="008D3493">
        <w:rPr>
          <w:rFonts w:cstheme="minorHAnsi"/>
          <w:color w:val="000014"/>
        </w:rPr>
        <w:t>ndehavere</w:t>
      </w:r>
    </w:p>
    <w:p w14:paraId="51F82AD1" w14:textId="428E9C7B" w:rsidR="007E7C59" w:rsidRPr="008D3493" w:rsidRDefault="008929E2" w:rsidP="00670308">
      <w:pPr>
        <w:pStyle w:val="Listeafsnit"/>
        <w:numPr>
          <w:ilvl w:val="0"/>
          <w:numId w:val="2"/>
        </w:numPr>
        <w:spacing w:line="240" w:lineRule="auto"/>
        <w:rPr>
          <w:rFonts w:cstheme="minorHAnsi"/>
          <w:color w:val="000014"/>
        </w:rPr>
      </w:pPr>
      <w:r w:rsidRPr="008D3493">
        <w:rPr>
          <w:rFonts w:cstheme="minorHAnsi"/>
          <w:color w:val="000014"/>
        </w:rPr>
        <w:t>F</w:t>
      </w:r>
      <w:r w:rsidR="007E7C59" w:rsidRPr="008D3493">
        <w:rPr>
          <w:rFonts w:cstheme="minorHAnsi"/>
          <w:color w:val="000014"/>
        </w:rPr>
        <w:t>agligt ansvarlige</w:t>
      </w:r>
    </w:p>
    <w:p w14:paraId="388F7A5B" w14:textId="7415F079" w:rsidR="007E7C59" w:rsidRPr="008D3493" w:rsidRDefault="008929E2" w:rsidP="00670308">
      <w:pPr>
        <w:pStyle w:val="Listeafsnit"/>
        <w:numPr>
          <w:ilvl w:val="0"/>
          <w:numId w:val="2"/>
        </w:numPr>
        <w:spacing w:line="240" w:lineRule="auto"/>
        <w:rPr>
          <w:rFonts w:cstheme="minorHAnsi"/>
          <w:color w:val="000014"/>
        </w:rPr>
      </w:pPr>
      <w:r w:rsidRPr="008D3493">
        <w:rPr>
          <w:rFonts w:cstheme="minorHAnsi"/>
          <w:color w:val="000014"/>
        </w:rPr>
        <w:t>U</w:t>
      </w:r>
      <w:r w:rsidR="007E7C59" w:rsidRPr="008D3493">
        <w:rPr>
          <w:rFonts w:cstheme="minorHAnsi"/>
          <w:color w:val="000014"/>
        </w:rPr>
        <w:t>dførende montører</w:t>
      </w:r>
    </w:p>
    <w:p w14:paraId="7355B425" w14:textId="1C93E6A1" w:rsidR="007E7C59" w:rsidRPr="008D3493" w:rsidRDefault="007E7C59" w:rsidP="00670308">
      <w:pPr>
        <w:spacing w:line="240" w:lineRule="auto"/>
        <w:rPr>
          <w:rFonts w:cstheme="minorHAnsi"/>
          <w:color w:val="000014"/>
        </w:rPr>
      </w:pPr>
      <w:r w:rsidRPr="008D3493">
        <w:rPr>
          <w:rFonts w:cstheme="minorHAnsi"/>
          <w:color w:val="000014"/>
        </w:rPr>
        <w:t xml:space="preserve">Kvalitetsledelsessystemet består </w:t>
      </w:r>
      <w:r w:rsidR="008929E2" w:rsidRPr="008D3493">
        <w:rPr>
          <w:rFonts w:cstheme="minorHAnsi"/>
          <w:color w:val="000014"/>
        </w:rPr>
        <w:t>foruden dette KLS-system af relevante blanketter</w:t>
      </w:r>
    </w:p>
    <w:p w14:paraId="56A6FD93" w14:textId="77777777" w:rsidR="007E7C59" w:rsidRPr="008D3493" w:rsidRDefault="007E7C59" w:rsidP="00670308">
      <w:pPr>
        <w:pStyle w:val="Overskrift1"/>
        <w:rPr>
          <w:rFonts w:asciiTheme="minorHAnsi" w:hAnsiTheme="minorHAnsi" w:cstheme="minorHAnsi"/>
          <w:b/>
          <w:bCs/>
          <w:sz w:val="22"/>
          <w:szCs w:val="22"/>
        </w:rPr>
      </w:pPr>
      <w:bookmarkStart w:id="1" w:name="_Toc191026769"/>
      <w:r w:rsidRPr="008D3493">
        <w:rPr>
          <w:rFonts w:asciiTheme="minorHAnsi" w:hAnsiTheme="minorHAnsi" w:cstheme="minorHAnsi"/>
          <w:b/>
          <w:bCs/>
          <w:sz w:val="22"/>
          <w:szCs w:val="22"/>
        </w:rPr>
        <w:t>Formål</w:t>
      </w:r>
      <w:bookmarkEnd w:id="1"/>
    </w:p>
    <w:p w14:paraId="19FC9924" w14:textId="5D988D24" w:rsidR="006D5B20" w:rsidRPr="008D3493" w:rsidRDefault="006D5B20" w:rsidP="00670308">
      <w:pPr>
        <w:spacing w:line="240" w:lineRule="auto"/>
        <w:rPr>
          <w:rFonts w:cstheme="minorHAnsi"/>
          <w:color w:val="000014"/>
        </w:rPr>
      </w:pPr>
      <w:r w:rsidRPr="008D3493">
        <w:rPr>
          <w:rFonts w:cstheme="minorHAnsi"/>
          <w:color w:val="000000"/>
          <w:shd w:val="clear" w:color="auto" w:fill="FFFFFF"/>
        </w:rPr>
        <w:t>KLS</w:t>
      </w:r>
      <w:r w:rsidR="00C04A92" w:rsidRPr="008D3493">
        <w:rPr>
          <w:rFonts w:cstheme="minorHAnsi"/>
          <w:color w:val="000000"/>
          <w:shd w:val="clear" w:color="auto" w:fill="FFFFFF"/>
        </w:rPr>
        <w:t>-</w:t>
      </w:r>
      <w:r w:rsidRPr="008D3493">
        <w:rPr>
          <w:rFonts w:cstheme="minorHAnsi"/>
          <w:color w:val="000000"/>
          <w:shd w:val="clear" w:color="auto" w:fill="FFFFFF"/>
        </w:rPr>
        <w:t>systemet har til formål at sikre, at installationer på området udføres og serviceres korrekt af hensyn til sikkerhed, sundhed og miljø.</w:t>
      </w:r>
    </w:p>
    <w:p w14:paraId="20A5C583" w14:textId="08B75157" w:rsidR="007E7C59" w:rsidRPr="008D3493" w:rsidRDefault="007E7C59" w:rsidP="00324011">
      <w:pPr>
        <w:pStyle w:val="Overskrift1"/>
        <w:rPr>
          <w:rFonts w:asciiTheme="minorHAnsi" w:eastAsia="Times New Roman" w:hAnsiTheme="minorHAnsi" w:cstheme="minorHAnsi"/>
          <w:b/>
          <w:bCs/>
          <w:snapToGrid w:val="0"/>
          <w:sz w:val="22"/>
          <w:szCs w:val="22"/>
          <w:lang w:eastAsia="da-DK"/>
        </w:rPr>
      </w:pPr>
      <w:bookmarkStart w:id="2" w:name="_Toc191026770"/>
      <w:r w:rsidRPr="008D3493">
        <w:rPr>
          <w:rFonts w:asciiTheme="minorHAnsi" w:eastAsia="Times New Roman" w:hAnsiTheme="minorHAnsi" w:cstheme="minorHAnsi"/>
          <w:b/>
          <w:bCs/>
          <w:snapToGrid w:val="0"/>
          <w:sz w:val="22"/>
          <w:szCs w:val="22"/>
          <w:lang w:eastAsia="da-DK"/>
        </w:rPr>
        <w:t>Virksomhedens stamdata</w:t>
      </w:r>
      <w:bookmarkEnd w:id="2"/>
    </w:p>
    <w:p w14:paraId="78882E67" w14:textId="77777777" w:rsidR="007E7C59" w:rsidRPr="00444EAB" w:rsidRDefault="007E7C59" w:rsidP="003E4233">
      <w:pPr>
        <w:spacing w:after="0" w:line="240" w:lineRule="auto"/>
        <w:jc w:val="both"/>
        <w:rPr>
          <w:rFonts w:ascii="Arial" w:hAnsi="Arial" w:cs="Arial"/>
          <w:color w:val="000014"/>
          <w:sz w:val="4"/>
          <w:szCs w:val="4"/>
        </w:rPr>
      </w:pPr>
    </w:p>
    <w:tbl>
      <w:tblPr>
        <w:tblW w:w="9923" w:type="dxa"/>
        <w:tblInd w:w="-147" w:type="dxa"/>
        <w:tblLayout w:type="fixed"/>
        <w:tblCellMar>
          <w:left w:w="70" w:type="dxa"/>
          <w:right w:w="70" w:type="dxa"/>
        </w:tblCellMar>
        <w:tblLook w:val="0000" w:firstRow="0" w:lastRow="0" w:firstColumn="0" w:lastColumn="0" w:noHBand="0" w:noVBand="0"/>
      </w:tblPr>
      <w:tblGrid>
        <w:gridCol w:w="993"/>
        <w:gridCol w:w="1134"/>
        <w:gridCol w:w="150"/>
        <w:gridCol w:w="141"/>
        <w:gridCol w:w="2358"/>
        <w:gridCol w:w="619"/>
        <w:gridCol w:w="161"/>
        <w:gridCol w:w="825"/>
        <w:gridCol w:w="717"/>
        <w:gridCol w:w="229"/>
        <w:gridCol w:w="290"/>
        <w:gridCol w:w="261"/>
        <w:gridCol w:w="2045"/>
      </w:tblGrid>
      <w:tr w:rsidR="00FF49EF" w:rsidRPr="00444EAB" w14:paraId="45A9904E" w14:textId="77777777" w:rsidTr="00B03148">
        <w:trPr>
          <w:cantSplit/>
          <w:trHeight w:val="491"/>
        </w:trPr>
        <w:tc>
          <w:tcPr>
            <w:tcW w:w="2277" w:type="dxa"/>
            <w:gridSpan w:val="3"/>
            <w:tcBorders>
              <w:top w:val="single" w:sz="4" w:space="0" w:color="auto"/>
              <w:left w:val="single" w:sz="4" w:space="0" w:color="auto"/>
              <w:bottom w:val="single" w:sz="4" w:space="0" w:color="auto"/>
            </w:tcBorders>
            <w:shd w:val="clear" w:color="auto" w:fill="D9E2F3" w:themeFill="accent1" w:themeFillTint="33"/>
          </w:tcPr>
          <w:p w14:paraId="2F6734A6"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Virksomhedens navn:</w:t>
            </w:r>
          </w:p>
        </w:tc>
        <w:tc>
          <w:tcPr>
            <w:tcW w:w="7646" w:type="dxa"/>
            <w:gridSpan w:val="10"/>
            <w:tcBorders>
              <w:top w:val="single" w:sz="4" w:space="0" w:color="auto"/>
              <w:bottom w:val="single" w:sz="4" w:space="0" w:color="auto"/>
              <w:right w:val="single" w:sz="4" w:space="0" w:color="auto"/>
            </w:tcBorders>
            <w:shd w:val="clear" w:color="auto" w:fill="D9E2F3" w:themeFill="accent1" w:themeFillTint="33"/>
            <w:vAlign w:val="center"/>
          </w:tcPr>
          <w:p w14:paraId="255B9681"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r>
      <w:tr w:rsidR="00FF49EF" w:rsidRPr="00444EAB" w14:paraId="2C840C40" w14:textId="77777777" w:rsidTr="00B03148">
        <w:trPr>
          <w:cantSplit/>
          <w:trHeight w:val="491"/>
        </w:trPr>
        <w:tc>
          <w:tcPr>
            <w:tcW w:w="2418" w:type="dxa"/>
            <w:gridSpan w:val="4"/>
            <w:tcBorders>
              <w:top w:val="single" w:sz="4" w:space="0" w:color="auto"/>
              <w:left w:val="single" w:sz="4" w:space="0" w:color="auto"/>
              <w:bottom w:val="single" w:sz="4" w:space="0" w:color="auto"/>
            </w:tcBorders>
            <w:shd w:val="clear" w:color="auto" w:fill="D9E2F3" w:themeFill="accent1" w:themeFillTint="33"/>
          </w:tcPr>
          <w:p w14:paraId="1511D814"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Virksomhedsform:</w:t>
            </w:r>
          </w:p>
        </w:tc>
        <w:tc>
          <w:tcPr>
            <w:tcW w:w="2358" w:type="dxa"/>
            <w:tcBorders>
              <w:top w:val="single" w:sz="4" w:space="0" w:color="auto"/>
              <w:bottom w:val="single" w:sz="4" w:space="0" w:color="auto"/>
            </w:tcBorders>
            <w:shd w:val="clear" w:color="auto" w:fill="D9E2F3" w:themeFill="accent1" w:themeFillTint="33"/>
            <w:vAlign w:val="center"/>
          </w:tcPr>
          <w:p w14:paraId="689B45A3"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063093550"/>
                <w14:checkbox>
                  <w14:checked w14:val="0"/>
                  <w14:checkedState w14:val="2612" w14:font="MS Gothic"/>
                  <w14:uncheckedState w14:val="2610" w14:font="MS Gothic"/>
                </w14:checkbox>
              </w:sdtPr>
              <w:sdtContent>
                <w:r w:rsidR="00FF49EF" w:rsidRPr="00444EAB">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16"/>
                <w:szCs w:val="16"/>
                <w:lang w:eastAsia="da-DK"/>
              </w:rPr>
              <w:t xml:space="preserve"> Enkeltmandsvirksomhed</w:t>
            </w:r>
          </w:p>
        </w:tc>
        <w:tc>
          <w:tcPr>
            <w:tcW w:w="780" w:type="dxa"/>
            <w:gridSpan w:val="2"/>
            <w:tcBorders>
              <w:top w:val="single" w:sz="4" w:space="0" w:color="auto"/>
              <w:bottom w:val="single" w:sz="4" w:space="0" w:color="auto"/>
            </w:tcBorders>
            <w:shd w:val="clear" w:color="auto" w:fill="D9E2F3" w:themeFill="accent1" w:themeFillTint="33"/>
            <w:vAlign w:val="center"/>
          </w:tcPr>
          <w:p w14:paraId="27CB7E45"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782119147"/>
                <w14:checkbox>
                  <w14:checked w14:val="0"/>
                  <w14:checkedState w14:val="2612" w14:font="MS Gothic"/>
                  <w14:uncheckedState w14:val="2610" w14:font="MS Gothic"/>
                </w14:checkbox>
              </w:sdtPr>
              <w:sdtContent>
                <w:r w:rsidR="00FF49EF">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20"/>
                <w:szCs w:val="20"/>
                <w:lang w:eastAsia="da-DK"/>
              </w:rPr>
              <w:t xml:space="preserve"> </w:t>
            </w:r>
            <w:r w:rsidR="00FF49EF" w:rsidRPr="00444EAB">
              <w:rPr>
                <w:rFonts w:ascii="Arial" w:eastAsia="Times New Roman" w:hAnsi="Arial" w:cs="Times New Roman"/>
                <w:snapToGrid w:val="0"/>
                <w:color w:val="000014"/>
                <w:sz w:val="16"/>
                <w:szCs w:val="16"/>
                <w:lang w:eastAsia="da-DK"/>
              </w:rPr>
              <w:t>A/S</w:t>
            </w:r>
          </w:p>
        </w:tc>
        <w:tc>
          <w:tcPr>
            <w:tcW w:w="825" w:type="dxa"/>
            <w:tcBorders>
              <w:top w:val="single" w:sz="4" w:space="0" w:color="auto"/>
              <w:bottom w:val="single" w:sz="4" w:space="0" w:color="auto"/>
            </w:tcBorders>
            <w:shd w:val="clear" w:color="auto" w:fill="D9E2F3" w:themeFill="accent1" w:themeFillTint="33"/>
            <w:vAlign w:val="center"/>
          </w:tcPr>
          <w:p w14:paraId="44B7E0CD"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86074908"/>
                <w14:checkbox>
                  <w14:checked w14:val="0"/>
                  <w14:checkedState w14:val="2612" w14:font="MS Gothic"/>
                  <w14:uncheckedState w14:val="2610" w14:font="MS Gothic"/>
                </w14:checkbox>
              </w:sdtPr>
              <w:sdtContent>
                <w:r w:rsidR="00FF49EF" w:rsidRPr="00444EAB">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20"/>
                <w:szCs w:val="20"/>
                <w:lang w:eastAsia="da-DK"/>
              </w:rPr>
              <w:t xml:space="preserve"> </w:t>
            </w:r>
            <w:r w:rsidR="00FF49EF" w:rsidRPr="00444EAB">
              <w:rPr>
                <w:rFonts w:ascii="Arial" w:eastAsia="Times New Roman" w:hAnsi="Arial" w:cs="Times New Roman"/>
                <w:snapToGrid w:val="0"/>
                <w:color w:val="000014"/>
                <w:sz w:val="16"/>
                <w:szCs w:val="16"/>
                <w:lang w:eastAsia="da-DK"/>
              </w:rPr>
              <w:t>ApS</w:t>
            </w:r>
          </w:p>
        </w:tc>
        <w:tc>
          <w:tcPr>
            <w:tcW w:w="717" w:type="dxa"/>
            <w:tcBorders>
              <w:top w:val="single" w:sz="4" w:space="0" w:color="auto"/>
              <w:bottom w:val="single" w:sz="4" w:space="0" w:color="auto"/>
            </w:tcBorders>
            <w:shd w:val="clear" w:color="auto" w:fill="D9E2F3" w:themeFill="accent1" w:themeFillTint="33"/>
            <w:vAlign w:val="center"/>
          </w:tcPr>
          <w:p w14:paraId="5D37FA1A"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771658680"/>
                <w14:checkbox>
                  <w14:checked w14:val="0"/>
                  <w14:checkedState w14:val="2612" w14:font="MS Gothic"/>
                  <w14:uncheckedState w14:val="2610" w14:font="MS Gothic"/>
                </w14:checkbox>
              </w:sdtPr>
              <w:sdtContent>
                <w:r w:rsidR="00FF49EF" w:rsidRPr="00444EAB">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16"/>
                <w:szCs w:val="16"/>
                <w:lang w:eastAsia="da-DK"/>
              </w:rPr>
              <w:t xml:space="preserve"> I/S</w:t>
            </w:r>
          </w:p>
        </w:tc>
        <w:tc>
          <w:tcPr>
            <w:tcW w:w="780" w:type="dxa"/>
            <w:gridSpan w:val="3"/>
            <w:tcBorders>
              <w:top w:val="single" w:sz="4" w:space="0" w:color="auto"/>
              <w:bottom w:val="single" w:sz="4" w:space="0" w:color="auto"/>
            </w:tcBorders>
            <w:shd w:val="clear" w:color="auto" w:fill="D9E2F3" w:themeFill="accent1" w:themeFillTint="33"/>
            <w:vAlign w:val="center"/>
          </w:tcPr>
          <w:p w14:paraId="4782AB49"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970432100"/>
                <w14:checkbox>
                  <w14:checked w14:val="0"/>
                  <w14:checkedState w14:val="2612" w14:font="MS Gothic"/>
                  <w14:uncheckedState w14:val="2610" w14:font="MS Gothic"/>
                </w14:checkbox>
              </w:sdtPr>
              <w:sdtContent>
                <w:r w:rsidR="00FF49EF" w:rsidRPr="00444EAB">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16"/>
                <w:szCs w:val="16"/>
                <w:lang w:eastAsia="da-DK"/>
              </w:rPr>
              <w:t xml:space="preserve"> IVS</w:t>
            </w:r>
          </w:p>
        </w:tc>
        <w:tc>
          <w:tcPr>
            <w:tcW w:w="2045" w:type="dxa"/>
            <w:tcBorders>
              <w:top w:val="single" w:sz="4" w:space="0" w:color="auto"/>
              <w:bottom w:val="single" w:sz="4" w:space="0" w:color="auto"/>
              <w:right w:val="single" w:sz="4" w:space="0" w:color="auto"/>
            </w:tcBorders>
            <w:shd w:val="clear" w:color="auto" w:fill="D9E2F3" w:themeFill="accent1" w:themeFillTint="33"/>
            <w:vAlign w:val="center"/>
          </w:tcPr>
          <w:p w14:paraId="7AF1E250" w14:textId="77777777" w:rsidR="00FF49EF" w:rsidRPr="00444EAB" w:rsidRDefault="00000000"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5360971"/>
                <w14:checkbox>
                  <w14:checked w14:val="0"/>
                  <w14:checkedState w14:val="2612" w14:font="MS Gothic"/>
                  <w14:uncheckedState w14:val="2610" w14:font="MS Gothic"/>
                </w14:checkbox>
              </w:sdtPr>
              <w:sdtContent>
                <w:r w:rsidR="00FF49EF">
                  <w:rPr>
                    <w:rFonts w:ascii="MS Gothic" w:eastAsia="MS Gothic" w:hAnsi="MS Gothic" w:cs="Arial" w:hint="eastAsia"/>
                    <w:b/>
                    <w:color w:val="000014"/>
                    <w:sz w:val="28"/>
                    <w:szCs w:val="28"/>
                  </w:rPr>
                  <w:t>☐</w:t>
                </w:r>
              </w:sdtContent>
            </w:sdt>
            <w:r w:rsidR="00FF49EF" w:rsidRPr="00444EAB">
              <w:rPr>
                <w:rFonts w:ascii="Arial" w:eastAsia="Times New Roman" w:hAnsi="Arial" w:cs="Times New Roman"/>
                <w:snapToGrid w:val="0"/>
                <w:color w:val="000014"/>
                <w:sz w:val="16"/>
                <w:szCs w:val="16"/>
                <w:lang w:eastAsia="da-DK"/>
              </w:rPr>
              <w:t xml:space="preserve"> Andet (Anfør!):</w:t>
            </w:r>
          </w:p>
        </w:tc>
      </w:tr>
      <w:tr w:rsidR="00FF49EF" w:rsidRPr="00444EAB" w14:paraId="163B03B7" w14:textId="77777777" w:rsidTr="00B03148">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60D6D062"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16"/>
              </w:rPr>
            </w:pPr>
            <w:r w:rsidRPr="00444EAB">
              <w:rPr>
                <w:rFonts w:ascii="Arial" w:eastAsia="Times New Roman" w:hAnsi="Arial" w:cs="Times New Roman"/>
                <w:color w:val="000014"/>
                <w:sz w:val="16"/>
                <w:szCs w:val="16"/>
              </w:rPr>
              <w:t>CVR-nummer:</w:t>
            </w:r>
          </w:p>
        </w:tc>
        <w:tc>
          <w:tcPr>
            <w:tcW w:w="3268" w:type="dxa"/>
            <w:gridSpan w:val="4"/>
            <w:tcBorders>
              <w:top w:val="single" w:sz="4" w:space="0" w:color="auto"/>
              <w:bottom w:val="single" w:sz="4" w:space="0" w:color="auto"/>
              <w:right w:val="single" w:sz="4" w:space="0" w:color="auto"/>
            </w:tcBorders>
            <w:shd w:val="clear" w:color="auto" w:fill="D9E2F3" w:themeFill="accent1" w:themeFillTint="33"/>
            <w:vAlign w:val="center"/>
          </w:tcPr>
          <w:p w14:paraId="2C053757"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c>
          <w:tcPr>
            <w:tcW w:w="2222" w:type="dxa"/>
            <w:gridSpan w:val="5"/>
            <w:tcBorders>
              <w:top w:val="single" w:sz="4" w:space="0" w:color="auto"/>
              <w:left w:val="single" w:sz="4" w:space="0" w:color="auto"/>
              <w:bottom w:val="single" w:sz="4" w:space="0" w:color="auto"/>
            </w:tcBorders>
            <w:shd w:val="clear" w:color="auto" w:fill="D9E2F3" w:themeFill="accent1" w:themeFillTint="33"/>
          </w:tcPr>
          <w:p w14:paraId="5F28C21F"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P-enhedsnummer:</w:t>
            </w:r>
          </w:p>
        </w:tc>
        <w:tc>
          <w:tcPr>
            <w:tcW w:w="2306"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39ABFDF9"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r>
      <w:tr w:rsidR="00FF49EF" w:rsidRPr="00444EAB" w14:paraId="360AD1FC" w14:textId="77777777" w:rsidTr="00B03148">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710A372E"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Virksomhedens adresse:</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2FF3C64A"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24"/>
                <w:szCs w:val="24"/>
                <w:lang w:eastAsia="da-DK"/>
              </w:rPr>
            </w:pPr>
          </w:p>
        </w:tc>
      </w:tr>
      <w:tr w:rsidR="00FF49EF" w:rsidRPr="00444EAB" w14:paraId="27D19442" w14:textId="77777777" w:rsidTr="00B03148">
        <w:trPr>
          <w:cantSplit/>
          <w:trHeight w:val="491"/>
        </w:trPr>
        <w:tc>
          <w:tcPr>
            <w:tcW w:w="993" w:type="dxa"/>
            <w:tcBorders>
              <w:top w:val="single" w:sz="4" w:space="0" w:color="auto"/>
              <w:left w:val="single" w:sz="4" w:space="0" w:color="auto"/>
              <w:bottom w:val="single" w:sz="4" w:space="0" w:color="auto"/>
            </w:tcBorders>
            <w:shd w:val="clear" w:color="auto" w:fill="D9E2F3" w:themeFill="accent1" w:themeFillTint="33"/>
          </w:tcPr>
          <w:p w14:paraId="582686DD"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Telefon:</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5910AFB7"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7031DABE" w14:textId="77777777" w:rsidR="00FF49EF" w:rsidRPr="00444EAB" w:rsidRDefault="00FF49EF"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Aut</w:t>
            </w:r>
            <w:r>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 xml:space="preserve"> Nr.:</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43A18E01" w14:textId="77777777" w:rsidR="00FF49EF" w:rsidRPr="00444EAB" w:rsidRDefault="00FF49EF" w:rsidP="00B03148">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24"/>
                <w:szCs w:val="24"/>
                <w:lang w:eastAsia="da-DK"/>
              </w:rPr>
            </w:pPr>
          </w:p>
        </w:tc>
      </w:tr>
      <w:tr w:rsidR="00FF49EF" w:rsidRPr="00444EAB" w14:paraId="0A08FB90" w14:textId="77777777" w:rsidTr="00B03148">
        <w:trPr>
          <w:cantSplit/>
          <w:trHeight w:val="472"/>
        </w:trPr>
        <w:tc>
          <w:tcPr>
            <w:tcW w:w="993" w:type="dxa"/>
            <w:tcBorders>
              <w:top w:val="single" w:sz="4" w:space="0" w:color="auto"/>
              <w:left w:val="single" w:sz="4" w:space="0" w:color="auto"/>
              <w:bottom w:val="single" w:sz="4" w:space="0" w:color="auto"/>
            </w:tcBorders>
            <w:shd w:val="clear" w:color="auto" w:fill="D9E2F3" w:themeFill="accent1" w:themeFillTint="33"/>
          </w:tcPr>
          <w:p w14:paraId="2E315DED"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E-mail:</w:t>
            </w:r>
          </w:p>
        </w:tc>
        <w:tc>
          <w:tcPr>
            <w:tcW w:w="6334" w:type="dxa"/>
            <w:gridSpan w:val="9"/>
            <w:tcBorders>
              <w:top w:val="single" w:sz="4" w:space="0" w:color="auto"/>
              <w:bottom w:val="single" w:sz="4" w:space="0" w:color="auto"/>
            </w:tcBorders>
            <w:shd w:val="clear" w:color="auto" w:fill="D9E2F3" w:themeFill="accent1" w:themeFillTint="33"/>
            <w:vAlign w:val="center"/>
          </w:tcPr>
          <w:p w14:paraId="36ED1E8C"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41B9A558"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r>
      <w:tr w:rsidR="00FF49EF" w:rsidRPr="00444EAB" w14:paraId="094A60F3" w14:textId="77777777" w:rsidTr="00B03148">
        <w:trPr>
          <w:cantSplit/>
          <w:trHeight w:val="489"/>
        </w:trPr>
        <w:tc>
          <w:tcPr>
            <w:tcW w:w="993" w:type="dxa"/>
            <w:tcBorders>
              <w:top w:val="single" w:sz="4" w:space="0" w:color="auto"/>
              <w:left w:val="single" w:sz="4" w:space="0" w:color="auto"/>
              <w:bottom w:val="single" w:sz="4" w:space="0" w:color="auto"/>
            </w:tcBorders>
            <w:shd w:val="clear" w:color="auto" w:fill="D9E2F3" w:themeFill="accent1" w:themeFillTint="33"/>
          </w:tcPr>
          <w:p w14:paraId="15A76795"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523D6F4F"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Direktør:</w:t>
            </w:r>
          </w:p>
          <w:p w14:paraId="19E3FBAC"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5A3AC462"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1B8CC7B5" w14:textId="77777777" w:rsidR="00FF49EF" w:rsidRPr="008B5B99"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w:t>
            </w:r>
            <w:r>
              <w:rPr>
                <w:rFonts w:ascii="Arial" w:eastAsia="Times New Roman" w:hAnsi="Arial" w:cs="Times New Roman"/>
                <w:color w:val="000014"/>
                <w:sz w:val="16"/>
                <w:szCs w:val="16"/>
              </w:rPr>
              <w:t>t</w:t>
            </w:r>
            <w:r w:rsidRPr="00444EAB">
              <w:rPr>
                <w:rFonts w:ascii="Arial" w:eastAsia="Times New Roman" w:hAnsi="Arial" w:cs="Times New Roman"/>
                <w:color w:val="000014"/>
                <w:sz w:val="16"/>
                <w:szCs w:val="16"/>
              </w:rPr>
              <w:t>:</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02D63802" w14:textId="77777777" w:rsidR="00FF49EF" w:rsidRPr="00444EAB" w:rsidRDefault="00FF49EF" w:rsidP="00B03148">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6F2F629D"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07E72298"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Fagligt ansvarlig:</w:t>
            </w:r>
          </w:p>
          <w:p w14:paraId="4926C782"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6FC09918"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p>
          <w:p w14:paraId="4ABE29E0"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7C594F76" w14:textId="77777777" w:rsidR="00FF49EF" w:rsidRPr="00444EAB" w:rsidRDefault="00FF49EF" w:rsidP="00B03148">
            <w:pPr>
              <w:tabs>
                <w:tab w:val="left" w:pos="851"/>
              </w:tabs>
              <w:spacing w:after="0" w:line="240" w:lineRule="auto"/>
              <w:jc w:val="both"/>
              <w:rPr>
                <w:rFonts w:ascii="Arial" w:eastAsia="Times New Roman" w:hAnsi="Arial" w:cs="Times New Roman"/>
                <w:color w:val="000014"/>
                <w:sz w:val="24"/>
                <w:szCs w:val="24"/>
              </w:rPr>
            </w:pPr>
          </w:p>
        </w:tc>
      </w:tr>
    </w:tbl>
    <w:p w14:paraId="1B690FD2" w14:textId="77777777" w:rsidR="007E7C59" w:rsidRDefault="007E7C59" w:rsidP="003E4233">
      <w:pPr>
        <w:jc w:val="both"/>
      </w:pPr>
    </w:p>
    <w:p w14:paraId="15AB4B56" w14:textId="77777777" w:rsidR="00FF49EF" w:rsidRDefault="00FF49EF" w:rsidP="003E4233">
      <w:pPr>
        <w:jc w:val="both"/>
      </w:pPr>
    </w:p>
    <w:p w14:paraId="2F4CBD3D" w14:textId="77777777" w:rsidR="00FF49EF" w:rsidRDefault="00FF49EF" w:rsidP="003E4233">
      <w:pPr>
        <w:jc w:val="both"/>
      </w:pPr>
    </w:p>
    <w:p w14:paraId="71C2713F" w14:textId="77777777" w:rsidR="00FF49EF" w:rsidRPr="00444EAB" w:rsidRDefault="00FF49EF" w:rsidP="003E4233">
      <w:pPr>
        <w:jc w:val="both"/>
      </w:pPr>
    </w:p>
    <w:p w14:paraId="28909C12" w14:textId="503702D6" w:rsidR="007E7C59" w:rsidRPr="008D3493" w:rsidRDefault="007E7C59" w:rsidP="00324011">
      <w:pPr>
        <w:pStyle w:val="Overskrift1"/>
        <w:rPr>
          <w:rFonts w:asciiTheme="minorHAnsi" w:eastAsia="Times New Roman" w:hAnsiTheme="minorHAnsi" w:cstheme="minorHAnsi"/>
          <w:b/>
          <w:bCs/>
          <w:snapToGrid w:val="0"/>
          <w:sz w:val="22"/>
          <w:szCs w:val="22"/>
          <w:lang w:eastAsia="da-DK"/>
        </w:rPr>
      </w:pPr>
      <w:bookmarkStart w:id="3" w:name="_Toc191026771"/>
      <w:r w:rsidRPr="008D3493">
        <w:rPr>
          <w:rFonts w:asciiTheme="minorHAnsi" w:eastAsia="Times New Roman" w:hAnsiTheme="minorHAnsi" w:cstheme="minorHAnsi"/>
          <w:b/>
          <w:bCs/>
          <w:sz w:val="22"/>
          <w:szCs w:val="22"/>
        </w:rPr>
        <w:lastRenderedPageBreak/>
        <w:t>Forretningsgrundlag</w:t>
      </w:r>
      <w:bookmarkEnd w:id="3"/>
    </w:p>
    <w:tbl>
      <w:tblPr>
        <w:tblW w:w="10069" w:type="dxa"/>
        <w:jc w:val="center"/>
        <w:tblLayout w:type="fixed"/>
        <w:tblCellMar>
          <w:left w:w="70" w:type="dxa"/>
          <w:right w:w="70" w:type="dxa"/>
        </w:tblCellMar>
        <w:tblLook w:val="0000" w:firstRow="0" w:lastRow="0" w:firstColumn="0" w:lastColumn="0" w:noHBand="0" w:noVBand="0"/>
      </w:tblPr>
      <w:tblGrid>
        <w:gridCol w:w="385"/>
        <w:gridCol w:w="3719"/>
        <w:gridCol w:w="5965"/>
      </w:tblGrid>
      <w:tr w:rsidR="00AC0F98" w:rsidRPr="00444EAB" w14:paraId="03CD15B0" w14:textId="77777777" w:rsidTr="00160B06">
        <w:trPr>
          <w:trHeight w:val="248"/>
          <w:jc w:val="center"/>
        </w:trPr>
        <w:tc>
          <w:tcPr>
            <w:tcW w:w="4104" w:type="dxa"/>
            <w:gridSpan w:val="2"/>
            <w:tcBorders>
              <w:top w:val="single" w:sz="4" w:space="0" w:color="000000"/>
              <w:left w:val="single" w:sz="4" w:space="0" w:color="000000"/>
              <w:right w:val="single" w:sz="4" w:space="0" w:color="000000"/>
            </w:tcBorders>
            <w:shd w:val="clear" w:color="auto" w:fill="D9E2F3" w:themeFill="accent1" w:themeFillTint="33"/>
            <w:vAlign w:val="center"/>
          </w:tcPr>
          <w:p w14:paraId="0E39F061" w14:textId="77777777" w:rsidR="00AC0F98" w:rsidRPr="00444EAB" w:rsidRDefault="00AC0F98" w:rsidP="00B03148">
            <w:pPr>
              <w:tabs>
                <w:tab w:val="left" w:pos="851"/>
                <w:tab w:val="left" w:pos="1773"/>
              </w:tabs>
              <w:spacing w:after="0" w:line="240" w:lineRule="auto"/>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 udfører arbejder indenfor følgende forretningsområde(r) (Sæt kryds!):</w:t>
            </w:r>
          </w:p>
        </w:tc>
        <w:tc>
          <w:tcPr>
            <w:tcW w:w="5964" w:type="dxa"/>
            <w:tcBorders>
              <w:top w:val="single" w:sz="4" w:space="0" w:color="000000"/>
              <w:left w:val="single" w:sz="4" w:space="0" w:color="000000"/>
              <w:right w:val="single" w:sz="4" w:space="0" w:color="auto"/>
            </w:tcBorders>
            <w:shd w:val="clear" w:color="auto" w:fill="D9E2F3" w:themeFill="accent1" w:themeFillTint="33"/>
            <w:vAlign w:val="center"/>
          </w:tcPr>
          <w:p w14:paraId="5FC781D8"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r w:rsidRPr="00444EAB">
              <w:rPr>
                <w:rFonts w:ascii="Arial" w:eastAsia="Times New Roman" w:hAnsi="Arial" w:cs="Times New Roman"/>
                <w:color w:val="000014"/>
                <w:sz w:val="16"/>
                <w:szCs w:val="16"/>
              </w:rPr>
              <w:t>Følgende person(er) er registreret</w:t>
            </w:r>
            <w:r>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 xml:space="preserve">som fagligt ansvarlig(e) for hvert område </w:t>
            </w:r>
            <w:r>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Anfør navn):</w:t>
            </w:r>
          </w:p>
        </w:tc>
      </w:tr>
      <w:tr w:rsidR="00AC0F98" w:rsidRPr="00444EAB" w14:paraId="18DF71C8" w14:textId="77777777" w:rsidTr="00160B06">
        <w:trPr>
          <w:trHeight w:val="248"/>
          <w:jc w:val="center"/>
        </w:trPr>
        <w:tc>
          <w:tcPr>
            <w:tcW w:w="385"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DC5A8B9"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389331675"/>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718"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52E6AC5B"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Elinstallatørvirksomhed (EFUL)</w:t>
            </w:r>
          </w:p>
        </w:tc>
        <w:tc>
          <w:tcPr>
            <w:tcW w:w="59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766EEF4E"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66AC7650" w14:textId="77777777" w:rsidTr="00160B06">
        <w:trPr>
          <w:trHeight w:val="248"/>
          <w:jc w:val="center"/>
        </w:trPr>
        <w:tc>
          <w:tcPr>
            <w:tcW w:w="385"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vAlign w:val="center"/>
          </w:tcPr>
          <w:p w14:paraId="4F1CD59B"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718"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vAlign w:val="center"/>
          </w:tcPr>
          <w:p w14:paraId="203B6DE2"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p>
        </w:tc>
        <w:tc>
          <w:tcPr>
            <w:tcW w:w="5964" w:type="dxa"/>
            <w:vMerge/>
            <w:tcBorders>
              <w:top w:val="single" w:sz="4" w:space="0" w:color="auto"/>
              <w:left w:val="single" w:sz="4" w:space="0" w:color="000000"/>
              <w:bottom w:val="single" w:sz="4" w:space="0" w:color="000000"/>
              <w:right w:val="single" w:sz="4" w:space="0" w:color="auto"/>
            </w:tcBorders>
            <w:shd w:val="clear" w:color="auto" w:fill="D9E2F3" w:themeFill="accent1" w:themeFillTint="33"/>
            <w:vAlign w:val="center"/>
          </w:tcPr>
          <w:p w14:paraId="22F33106"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20"/>
                <w:szCs w:val="20"/>
              </w:rPr>
            </w:pPr>
          </w:p>
        </w:tc>
      </w:tr>
      <w:tr w:rsidR="00AC0F98" w:rsidRPr="00444EAB" w14:paraId="22B1957A" w14:textId="77777777" w:rsidTr="00160B06">
        <w:trPr>
          <w:trHeight w:val="248"/>
          <w:jc w:val="center"/>
        </w:trPr>
        <w:tc>
          <w:tcPr>
            <w:tcW w:w="385"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0143D1AE"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488139435"/>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718"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1CFA1EE"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Boliginstallatørvirksomhed (EDBO)</w:t>
            </w:r>
          </w:p>
        </w:tc>
        <w:tc>
          <w:tcPr>
            <w:tcW w:w="59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3583F743"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1B1FAADE" w14:textId="77777777" w:rsidTr="00160B06">
        <w:trPr>
          <w:trHeight w:val="248"/>
          <w:jc w:val="center"/>
        </w:trPr>
        <w:tc>
          <w:tcPr>
            <w:tcW w:w="385" w:type="dxa"/>
            <w:vMerge/>
            <w:tcBorders>
              <w:left w:val="single" w:sz="4" w:space="0" w:color="000000"/>
              <w:right w:val="single" w:sz="4" w:space="0" w:color="000000"/>
            </w:tcBorders>
            <w:shd w:val="clear" w:color="auto" w:fill="D9E2F3" w:themeFill="accent1" w:themeFillTint="33"/>
            <w:vAlign w:val="center"/>
          </w:tcPr>
          <w:p w14:paraId="11C03A19"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718" w:type="dxa"/>
            <w:vMerge/>
            <w:tcBorders>
              <w:left w:val="single" w:sz="4" w:space="0" w:color="000000"/>
              <w:right w:val="single" w:sz="4" w:space="0" w:color="000000"/>
            </w:tcBorders>
            <w:shd w:val="clear" w:color="auto" w:fill="D9E2F3" w:themeFill="accent1" w:themeFillTint="33"/>
            <w:vAlign w:val="center"/>
          </w:tcPr>
          <w:p w14:paraId="16817D3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964" w:type="dxa"/>
            <w:vMerge/>
            <w:tcBorders>
              <w:left w:val="single" w:sz="4" w:space="0" w:color="000000"/>
              <w:right w:val="single" w:sz="4" w:space="0" w:color="auto"/>
            </w:tcBorders>
            <w:shd w:val="clear" w:color="auto" w:fill="D9E2F3" w:themeFill="accent1" w:themeFillTint="33"/>
            <w:vAlign w:val="center"/>
          </w:tcPr>
          <w:p w14:paraId="00AD804D"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6DBF1940" w14:textId="77777777" w:rsidTr="00160B06">
        <w:trPr>
          <w:trHeight w:val="248"/>
          <w:jc w:val="center"/>
        </w:trPr>
        <w:tc>
          <w:tcPr>
            <w:tcW w:w="385"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8EAD686"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963852005"/>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718"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5434A9C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VVS installatørvirksomhed (VFUL)</w:t>
            </w:r>
          </w:p>
        </w:tc>
        <w:tc>
          <w:tcPr>
            <w:tcW w:w="59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036250B6"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2CBD89CE" w14:textId="77777777" w:rsidTr="00160B06">
        <w:trPr>
          <w:trHeight w:val="248"/>
          <w:jc w:val="center"/>
        </w:trPr>
        <w:tc>
          <w:tcPr>
            <w:tcW w:w="385" w:type="dxa"/>
            <w:vMerge/>
            <w:tcBorders>
              <w:left w:val="single" w:sz="4" w:space="0" w:color="000000"/>
              <w:right w:val="single" w:sz="4" w:space="0" w:color="000000"/>
            </w:tcBorders>
            <w:shd w:val="clear" w:color="auto" w:fill="D9E2F3" w:themeFill="accent1" w:themeFillTint="33"/>
            <w:vAlign w:val="center"/>
          </w:tcPr>
          <w:p w14:paraId="5738A2DC"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718" w:type="dxa"/>
            <w:vMerge/>
            <w:tcBorders>
              <w:left w:val="single" w:sz="4" w:space="0" w:color="000000"/>
              <w:right w:val="single" w:sz="4" w:space="0" w:color="000000"/>
            </w:tcBorders>
            <w:shd w:val="clear" w:color="auto" w:fill="D9E2F3" w:themeFill="accent1" w:themeFillTint="33"/>
            <w:vAlign w:val="center"/>
          </w:tcPr>
          <w:p w14:paraId="32CCC071"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964" w:type="dxa"/>
            <w:vMerge/>
            <w:tcBorders>
              <w:left w:val="single" w:sz="4" w:space="0" w:color="000000"/>
              <w:right w:val="single" w:sz="4" w:space="0" w:color="auto"/>
            </w:tcBorders>
            <w:shd w:val="clear" w:color="auto" w:fill="D9E2F3" w:themeFill="accent1" w:themeFillTint="33"/>
            <w:vAlign w:val="center"/>
          </w:tcPr>
          <w:p w14:paraId="73FF85D1"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4358B91F" w14:textId="77777777" w:rsidTr="00160B06">
        <w:trPr>
          <w:trHeight w:val="248"/>
          <w:jc w:val="center"/>
        </w:trPr>
        <w:tc>
          <w:tcPr>
            <w:tcW w:w="385"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7E5C6672"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486046496"/>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718"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39D30F9C"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Vand og afløbsvirksomhed (VDVA)</w:t>
            </w:r>
          </w:p>
        </w:tc>
        <w:tc>
          <w:tcPr>
            <w:tcW w:w="59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710AB899" w14:textId="77777777" w:rsidR="00A4080C" w:rsidRPr="00444EAB" w:rsidRDefault="00A4080C" w:rsidP="00A4080C">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AC0F98" w:rsidRPr="00444EAB" w14:paraId="6F6C19EA" w14:textId="77777777" w:rsidTr="00160B06">
        <w:trPr>
          <w:trHeight w:val="248"/>
          <w:jc w:val="center"/>
        </w:trPr>
        <w:tc>
          <w:tcPr>
            <w:tcW w:w="385"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3DC2B7B3"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718"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720E14E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964" w:type="dxa"/>
            <w:vMerge/>
            <w:tcBorders>
              <w:left w:val="single" w:sz="4" w:space="0" w:color="000000"/>
              <w:bottom w:val="single" w:sz="4" w:space="0" w:color="auto"/>
              <w:right w:val="single" w:sz="4" w:space="0" w:color="auto"/>
            </w:tcBorders>
            <w:shd w:val="clear" w:color="auto" w:fill="D9E2F3" w:themeFill="accent1" w:themeFillTint="33"/>
            <w:vAlign w:val="center"/>
          </w:tcPr>
          <w:p w14:paraId="2145020B"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E85E93" w:rsidRPr="00444EAB" w14:paraId="6819012F" w14:textId="77777777" w:rsidTr="00160B06">
        <w:trPr>
          <w:trHeight w:val="248"/>
          <w:jc w:val="center"/>
        </w:trPr>
        <w:tc>
          <w:tcPr>
            <w:tcW w:w="385" w:type="dxa"/>
            <w:tcBorders>
              <w:top w:val="single" w:sz="4" w:space="0" w:color="auto"/>
              <w:left w:val="single" w:sz="4" w:space="0" w:color="000000"/>
              <w:right w:val="single" w:sz="4" w:space="0" w:color="000000"/>
            </w:tcBorders>
            <w:shd w:val="clear" w:color="auto" w:fill="D9E2F3" w:themeFill="accent1" w:themeFillTint="33"/>
            <w:vAlign w:val="center"/>
          </w:tcPr>
          <w:p w14:paraId="33621053" w14:textId="18482879" w:rsidR="00E85E93" w:rsidRPr="00444EAB" w:rsidRDefault="00E85E93"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825357041"/>
                <w14:checkbox>
                  <w14:checked w14:val="0"/>
                  <w14:checkedState w14:val="2612" w14:font="MS Gothic"/>
                  <w14:uncheckedState w14:val="2610" w14:font="MS Gothic"/>
                </w14:checkbox>
              </w:sdtPr>
              <w:sdtContent>
                <w:r w:rsidRPr="00444EAB">
                  <w:rPr>
                    <w:rFonts w:ascii="MS Gothic" w:eastAsia="MS Gothic" w:hAnsi="MS Gothic" w:cs="Arial" w:hint="eastAsia"/>
                    <w:b/>
                    <w:color w:val="000014"/>
                    <w:sz w:val="24"/>
                    <w:szCs w:val="24"/>
                  </w:rPr>
                  <w:t>☐</w:t>
                </w:r>
              </w:sdtContent>
            </w:sdt>
          </w:p>
        </w:tc>
        <w:tc>
          <w:tcPr>
            <w:tcW w:w="3718" w:type="dxa"/>
            <w:tcBorders>
              <w:top w:val="single" w:sz="4" w:space="0" w:color="auto"/>
              <w:left w:val="single" w:sz="4" w:space="0" w:color="000000"/>
              <w:right w:val="single" w:sz="4" w:space="0" w:color="000000"/>
            </w:tcBorders>
            <w:shd w:val="clear" w:color="auto" w:fill="D9E2F3" w:themeFill="accent1" w:themeFillTint="33"/>
            <w:vAlign w:val="center"/>
          </w:tcPr>
          <w:p w14:paraId="541906E2" w14:textId="47471AB4" w:rsidR="00E85E93" w:rsidRPr="00444EAB" w:rsidRDefault="004F5B6B" w:rsidP="00B03148">
            <w:pPr>
              <w:tabs>
                <w:tab w:val="left" w:pos="851"/>
              </w:tabs>
              <w:spacing w:after="0" w:line="240" w:lineRule="auto"/>
              <w:ind w:left="72"/>
              <w:rPr>
                <w:rFonts w:ascii="Arial" w:eastAsia="Times New Roman" w:hAnsi="Arial" w:cs="Times New Roman"/>
                <w:color w:val="000014"/>
                <w:sz w:val="16"/>
                <w:szCs w:val="16"/>
              </w:rPr>
            </w:pPr>
            <w:r>
              <w:rPr>
                <w:rFonts w:ascii="Arial" w:eastAsia="Times New Roman" w:hAnsi="Arial" w:cs="Times New Roman"/>
                <w:color w:val="000014"/>
                <w:sz w:val="16"/>
                <w:szCs w:val="16"/>
              </w:rPr>
              <w:t>B</w:t>
            </w:r>
            <w:r w:rsidR="00AF6DBF" w:rsidRPr="00AF6DBF">
              <w:rPr>
                <w:rFonts w:ascii="Arial" w:eastAsia="Times New Roman" w:hAnsi="Arial" w:cs="Times New Roman"/>
                <w:color w:val="000014"/>
                <w:sz w:val="16"/>
                <w:szCs w:val="16"/>
              </w:rPr>
              <w:t>oliginstallatørvirksomhed vand og afløb (VDBO)</w:t>
            </w:r>
          </w:p>
        </w:tc>
        <w:tc>
          <w:tcPr>
            <w:tcW w:w="5964" w:type="dxa"/>
            <w:tcBorders>
              <w:top w:val="single" w:sz="4" w:space="0" w:color="auto"/>
              <w:left w:val="single" w:sz="4" w:space="0" w:color="000000"/>
              <w:right w:val="single" w:sz="4" w:space="0" w:color="auto"/>
            </w:tcBorders>
            <w:shd w:val="clear" w:color="auto" w:fill="D9E2F3" w:themeFill="accent1" w:themeFillTint="33"/>
            <w:vAlign w:val="center"/>
          </w:tcPr>
          <w:p w14:paraId="7976B5F4" w14:textId="77777777" w:rsidR="00E85E93" w:rsidRDefault="00E85E93"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p w14:paraId="5F29F7EC" w14:textId="77777777" w:rsidR="00212274" w:rsidRPr="00444EAB" w:rsidRDefault="00212274"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510E3D37" w14:textId="77777777" w:rsidTr="00160B06">
        <w:trPr>
          <w:trHeight w:val="248"/>
          <w:jc w:val="center"/>
        </w:trPr>
        <w:tc>
          <w:tcPr>
            <w:tcW w:w="385"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12B0F82"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551748685"/>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718"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0BFEBE7A"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7C14F7">
              <w:rPr>
                <w:rFonts w:ascii="Arial" w:eastAsia="Times New Roman" w:hAnsi="Arial" w:cs="Times New Roman"/>
                <w:color w:val="000014"/>
                <w:sz w:val="16"/>
                <w:szCs w:val="16"/>
              </w:rPr>
              <w:t>Kompetent virksomhed, vand og afløb (efter gammel ordning) (VDKX)</w:t>
            </w:r>
          </w:p>
        </w:tc>
        <w:tc>
          <w:tcPr>
            <w:tcW w:w="59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46DE1667"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4CB74E22" w14:textId="77777777" w:rsidTr="00160B06">
        <w:trPr>
          <w:trHeight w:val="248"/>
          <w:jc w:val="center"/>
        </w:trPr>
        <w:tc>
          <w:tcPr>
            <w:tcW w:w="385" w:type="dxa"/>
            <w:vMerge/>
            <w:tcBorders>
              <w:left w:val="single" w:sz="4" w:space="0" w:color="000000"/>
              <w:right w:val="single" w:sz="4" w:space="0" w:color="000000"/>
            </w:tcBorders>
            <w:shd w:val="clear" w:color="auto" w:fill="D9E2F3" w:themeFill="accent1" w:themeFillTint="33"/>
            <w:vAlign w:val="center"/>
          </w:tcPr>
          <w:p w14:paraId="2A4F51FB"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718" w:type="dxa"/>
            <w:vMerge/>
            <w:tcBorders>
              <w:left w:val="single" w:sz="4" w:space="0" w:color="000000"/>
              <w:right w:val="single" w:sz="4" w:space="0" w:color="000000"/>
            </w:tcBorders>
            <w:shd w:val="clear" w:color="auto" w:fill="D9E2F3" w:themeFill="accent1" w:themeFillTint="33"/>
            <w:vAlign w:val="center"/>
          </w:tcPr>
          <w:p w14:paraId="4008CC5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964" w:type="dxa"/>
            <w:vMerge/>
            <w:tcBorders>
              <w:left w:val="single" w:sz="4" w:space="0" w:color="000000"/>
              <w:right w:val="single" w:sz="4" w:space="0" w:color="auto"/>
            </w:tcBorders>
            <w:shd w:val="clear" w:color="auto" w:fill="D9E2F3" w:themeFill="accent1" w:themeFillTint="33"/>
            <w:vAlign w:val="center"/>
          </w:tcPr>
          <w:p w14:paraId="2C9434B8"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7776FC05" w14:textId="77777777" w:rsidTr="00160B06">
        <w:trPr>
          <w:trHeight w:val="248"/>
          <w:jc w:val="center"/>
        </w:trPr>
        <w:tc>
          <w:tcPr>
            <w:tcW w:w="385"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F3D5FA5"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442181650"/>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718"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08B08FE"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7C14F7">
              <w:rPr>
                <w:rFonts w:ascii="Arial" w:eastAsia="Times New Roman" w:hAnsi="Arial" w:cs="Times New Roman"/>
                <w:color w:val="000014"/>
                <w:sz w:val="16"/>
                <w:szCs w:val="16"/>
              </w:rPr>
              <w:t>Kloakmestervirksomhed (KFUL)</w:t>
            </w:r>
          </w:p>
        </w:tc>
        <w:tc>
          <w:tcPr>
            <w:tcW w:w="59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50E4E020" w14:textId="77777777" w:rsidR="00AC0F98" w:rsidRPr="00444EAB" w:rsidRDefault="00AC0F98" w:rsidP="00B03148">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AC0F98" w:rsidRPr="00444EAB" w14:paraId="5AE8A55B" w14:textId="77777777" w:rsidTr="00160B06">
        <w:trPr>
          <w:trHeight w:val="248"/>
          <w:jc w:val="center"/>
        </w:trPr>
        <w:tc>
          <w:tcPr>
            <w:tcW w:w="385"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2AAF4833"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718"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21719416"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p>
        </w:tc>
        <w:tc>
          <w:tcPr>
            <w:tcW w:w="5964"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1D4AD561"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4E2781BD" w14:textId="77777777" w:rsidTr="00160B06">
        <w:trPr>
          <w:trHeight w:val="248"/>
          <w:jc w:val="center"/>
        </w:trPr>
        <w:tc>
          <w:tcPr>
            <w:tcW w:w="385"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A1C79F6"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736282714"/>
                <w14:checkbox>
                  <w14:checked w14:val="0"/>
                  <w14:checkedState w14:val="2612" w14:font="MS Gothic"/>
                  <w14:uncheckedState w14:val="2610" w14:font="MS Gothic"/>
                </w14:checkbox>
              </w:sdtPr>
              <w:sdtContent>
                <w:r w:rsidR="00AC0F98" w:rsidRPr="00444EAB">
                  <w:rPr>
                    <w:rFonts w:ascii="MS Gothic" w:eastAsia="MS Gothic" w:hAnsi="MS Gothic" w:cs="Arial" w:hint="eastAsia"/>
                    <w:b/>
                    <w:color w:val="000014"/>
                    <w:sz w:val="24"/>
                    <w:szCs w:val="24"/>
                  </w:rPr>
                  <w:t>☐</w:t>
                </w:r>
              </w:sdtContent>
            </w:sdt>
          </w:p>
        </w:tc>
        <w:tc>
          <w:tcPr>
            <w:tcW w:w="3718"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217FAD68"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6"/>
                <w:szCs w:val="16"/>
              </w:rPr>
            </w:pPr>
            <w:r w:rsidRPr="00AA7B0A">
              <w:rPr>
                <w:rFonts w:ascii="Arial" w:eastAsia="Times New Roman" w:hAnsi="Arial" w:cs="Times New Roman"/>
                <w:color w:val="000014"/>
                <w:sz w:val="16"/>
                <w:szCs w:val="16"/>
              </w:rPr>
              <w:t>Førstegangsindregulering og service på større gasfyrede brænderanlæg o/135kW (GFSA)</w:t>
            </w:r>
          </w:p>
        </w:tc>
        <w:tc>
          <w:tcPr>
            <w:tcW w:w="5964"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3A2C3CDB"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120AEBE5" w14:textId="77777777" w:rsidTr="00160B06">
        <w:trPr>
          <w:trHeight w:val="248"/>
          <w:jc w:val="center"/>
        </w:trPr>
        <w:tc>
          <w:tcPr>
            <w:tcW w:w="385"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5CA903E1"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718"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5B06AEDF"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4"/>
                <w:szCs w:val="20"/>
              </w:rPr>
            </w:pPr>
          </w:p>
        </w:tc>
        <w:tc>
          <w:tcPr>
            <w:tcW w:w="5964" w:type="dxa"/>
            <w:vMerge/>
            <w:tcBorders>
              <w:left w:val="single" w:sz="4" w:space="0" w:color="000000"/>
              <w:bottom w:val="single" w:sz="4" w:space="0" w:color="auto"/>
              <w:right w:val="single" w:sz="4" w:space="0" w:color="auto"/>
            </w:tcBorders>
            <w:shd w:val="clear" w:color="auto" w:fill="D9E2F3" w:themeFill="accent1" w:themeFillTint="33"/>
            <w:vAlign w:val="center"/>
          </w:tcPr>
          <w:p w14:paraId="2A6F7C93"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6024CBAC" w14:textId="77777777" w:rsidTr="00160B06">
        <w:trPr>
          <w:trHeight w:val="248"/>
          <w:jc w:val="center"/>
        </w:trPr>
        <w:tc>
          <w:tcPr>
            <w:tcW w:w="385" w:type="dxa"/>
            <w:vMerge w:val="restart"/>
            <w:tcBorders>
              <w:top w:val="single" w:sz="4" w:space="0" w:color="auto"/>
              <w:left w:val="single" w:sz="4" w:space="0" w:color="000000"/>
              <w:right w:val="single" w:sz="4" w:space="0" w:color="000000"/>
            </w:tcBorders>
            <w:shd w:val="clear" w:color="auto" w:fill="D9E2F3" w:themeFill="accent1" w:themeFillTint="33"/>
            <w:vAlign w:val="center"/>
          </w:tcPr>
          <w:p w14:paraId="48087786" w14:textId="77777777" w:rsidR="00AC0F98" w:rsidRPr="00444EAB" w:rsidRDefault="00000000" w:rsidP="00B03148">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208789839"/>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718" w:type="dxa"/>
            <w:vMerge w:val="restart"/>
            <w:tcBorders>
              <w:top w:val="single" w:sz="4" w:space="0" w:color="auto"/>
              <w:left w:val="single" w:sz="4" w:space="0" w:color="000000"/>
              <w:right w:val="single" w:sz="4" w:space="0" w:color="000000"/>
            </w:tcBorders>
            <w:shd w:val="clear" w:color="auto" w:fill="D9E2F3" w:themeFill="accent1" w:themeFillTint="33"/>
            <w:vAlign w:val="center"/>
          </w:tcPr>
          <w:p w14:paraId="07DE2686"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4"/>
                <w:szCs w:val="20"/>
              </w:rPr>
            </w:pPr>
            <w:r w:rsidRPr="00AA7B0A">
              <w:rPr>
                <w:rFonts w:ascii="Arial" w:eastAsia="Times New Roman" w:hAnsi="Arial" w:cs="Times New Roman"/>
                <w:color w:val="000014"/>
                <w:sz w:val="16"/>
                <w:szCs w:val="20"/>
              </w:rPr>
              <w:t xml:space="preserve">Førstegangsindregulering og service på gasdrevne </w:t>
            </w:r>
            <w:r w:rsidRPr="000A4903">
              <w:rPr>
                <w:rFonts w:ascii="Arial" w:eastAsia="Times New Roman" w:hAnsi="Arial" w:cs="Times New Roman"/>
                <w:color w:val="000014"/>
                <w:sz w:val="16"/>
                <w:szCs w:val="16"/>
              </w:rPr>
              <w:t>turbiner</w:t>
            </w:r>
            <w:r w:rsidRPr="00AA7B0A">
              <w:rPr>
                <w:rFonts w:ascii="Arial" w:eastAsia="Times New Roman" w:hAnsi="Arial" w:cs="Times New Roman"/>
                <w:color w:val="000014"/>
                <w:sz w:val="16"/>
                <w:szCs w:val="20"/>
              </w:rPr>
              <w:t xml:space="preserve"> (GFTU)</w:t>
            </w:r>
          </w:p>
        </w:tc>
        <w:tc>
          <w:tcPr>
            <w:tcW w:w="5964"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7078AA29" w14:textId="77777777" w:rsidR="00AC0F98" w:rsidRPr="00444EAB" w:rsidRDefault="00AC0F98" w:rsidP="00B03148">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AC0F98" w:rsidRPr="00444EAB" w14:paraId="48687042" w14:textId="77777777" w:rsidTr="00160B06">
        <w:trPr>
          <w:trHeight w:val="248"/>
          <w:jc w:val="center"/>
        </w:trPr>
        <w:tc>
          <w:tcPr>
            <w:tcW w:w="385"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7EA66B29"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718"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5169F064" w14:textId="77777777" w:rsidR="00AC0F98" w:rsidRPr="00444EAB" w:rsidRDefault="00AC0F98" w:rsidP="00B03148">
            <w:pPr>
              <w:tabs>
                <w:tab w:val="left" w:pos="851"/>
              </w:tabs>
              <w:spacing w:after="0" w:line="240" w:lineRule="auto"/>
              <w:ind w:left="72"/>
              <w:rPr>
                <w:rFonts w:ascii="Arial" w:eastAsia="Times New Roman" w:hAnsi="Arial" w:cs="Times New Roman"/>
                <w:color w:val="000014"/>
                <w:sz w:val="14"/>
                <w:szCs w:val="20"/>
              </w:rPr>
            </w:pPr>
          </w:p>
        </w:tc>
        <w:tc>
          <w:tcPr>
            <w:tcW w:w="5964" w:type="dxa"/>
            <w:vMerge/>
            <w:tcBorders>
              <w:left w:val="single" w:sz="4" w:space="0" w:color="000000"/>
              <w:bottom w:val="single" w:sz="4" w:space="0" w:color="auto"/>
              <w:right w:val="single" w:sz="4" w:space="0" w:color="auto"/>
            </w:tcBorders>
            <w:shd w:val="clear" w:color="auto" w:fill="D9E2F3" w:themeFill="accent1" w:themeFillTint="33"/>
            <w:vAlign w:val="center"/>
          </w:tcPr>
          <w:p w14:paraId="683806C4"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5D2D5610" w14:textId="77777777" w:rsidTr="00160B06">
        <w:trPr>
          <w:trHeight w:val="248"/>
          <w:jc w:val="center"/>
        </w:trPr>
        <w:tc>
          <w:tcPr>
            <w:tcW w:w="385"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69A772C2" w14:textId="77777777" w:rsidR="00AC0F98" w:rsidRPr="00444EAB" w:rsidRDefault="00000000" w:rsidP="00B03148">
            <w:pPr>
              <w:tabs>
                <w:tab w:val="left" w:pos="851"/>
                <w:tab w:val="left" w:pos="1773"/>
              </w:tabs>
              <w:spacing w:after="0" w:line="240" w:lineRule="auto"/>
              <w:rPr>
                <w:rFonts w:ascii="Arial" w:eastAsia="Times New Roman" w:hAnsi="Arial" w:cs="Times New Roman"/>
                <w:color w:val="000014"/>
                <w:sz w:val="20"/>
                <w:szCs w:val="20"/>
              </w:rPr>
            </w:pPr>
            <w:sdt>
              <w:sdtPr>
                <w:rPr>
                  <w:rFonts w:ascii="Arial" w:hAnsi="Arial" w:cs="Arial"/>
                  <w:b/>
                  <w:color w:val="000014"/>
                  <w:sz w:val="24"/>
                  <w:szCs w:val="24"/>
                </w:rPr>
                <w:id w:val="-2115050702"/>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718"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57EA7410"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color w:val="000014"/>
                <w:sz w:val="16"/>
                <w:szCs w:val="20"/>
              </w:rPr>
            </w:pPr>
            <w:r w:rsidRPr="000A4903">
              <w:rPr>
                <w:rFonts w:ascii="Arial" w:eastAsia="Times New Roman" w:hAnsi="Arial" w:cs="Times New Roman"/>
                <w:color w:val="000014"/>
                <w:sz w:val="16"/>
                <w:szCs w:val="16"/>
              </w:rPr>
              <w:t>Førstegangsindregulering</w:t>
            </w:r>
            <w:r w:rsidRPr="00E175AC">
              <w:rPr>
                <w:rFonts w:ascii="Arial" w:eastAsia="Times New Roman" w:hAnsi="Arial" w:cs="Times New Roman"/>
                <w:sz w:val="16"/>
                <w:szCs w:val="16"/>
              </w:rPr>
              <w:t xml:space="preserve"> og service på </w:t>
            </w:r>
            <w:r>
              <w:rPr>
                <w:rFonts w:ascii="Arial" w:eastAsia="Times New Roman" w:hAnsi="Arial" w:cs="Times New Roman"/>
                <w:sz w:val="16"/>
                <w:szCs w:val="16"/>
              </w:rPr>
              <w:t xml:space="preserve">                          </w:t>
            </w:r>
            <w:r w:rsidRPr="00E175AC">
              <w:rPr>
                <w:rFonts w:ascii="Arial" w:eastAsia="Times New Roman" w:hAnsi="Arial" w:cs="Times New Roman"/>
                <w:sz w:val="16"/>
                <w:szCs w:val="16"/>
              </w:rPr>
              <w:t xml:space="preserve">gasdrevne </w:t>
            </w:r>
            <w:r w:rsidRPr="00502F3A">
              <w:rPr>
                <w:rFonts w:ascii="Arial" w:eastAsia="Times New Roman" w:hAnsi="Arial" w:cs="Times New Roman"/>
                <w:color w:val="000014"/>
                <w:sz w:val="16"/>
                <w:szCs w:val="16"/>
              </w:rPr>
              <w:t>motoranlæg</w:t>
            </w:r>
            <w:r w:rsidRPr="00E175AC">
              <w:rPr>
                <w:rFonts w:ascii="Arial" w:eastAsia="Times New Roman" w:hAnsi="Arial" w:cs="Times New Roman"/>
                <w:sz w:val="16"/>
                <w:szCs w:val="16"/>
              </w:rPr>
              <w:t xml:space="preserve"> (GFMT)</w:t>
            </w:r>
          </w:p>
        </w:tc>
        <w:tc>
          <w:tcPr>
            <w:tcW w:w="5964"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58735FC1" w14:textId="77777777" w:rsidR="00AC0F98" w:rsidRPr="00444EAB" w:rsidRDefault="00AC0F98" w:rsidP="00B03148">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AC0F98" w:rsidRPr="00444EAB" w14:paraId="6B1A4379" w14:textId="77777777" w:rsidTr="00160B06">
        <w:trPr>
          <w:trHeight w:val="248"/>
          <w:jc w:val="center"/>
        </w:trPr>
        <w:tc>
          <w:tcPr>
            <w:tcW w:w="385"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2F4B93AF" w14:textId="77777777" w:rsidR="00AC0F98" w:rsidRPr="00444EAB" w:rsidRDefault="00AC0F98" w:rsidP="00B03148">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718" w:type="dxa"/>
            <w:vMerge/>
            <w:tcBorders>
              <w:left w:val="single" w:sz="4" w:space="0" w:color="auto"/>
              <w:bottom w:val="single" w:sz="4" w:space="0" w:color="000000"/>
              <w:right w:val="single" w:sz="4" w:space="0" w:color="auto"/>
            </w:tcBorders>
            <w:shd w:val="clear" w:color="auto" w:fill="D9E2F3" w:themeFill="accent1" w:themeFillTint="33"/>
            <w:vAlign w:val="center"/>
          </w:tcPr>
          <w:p w14:paraId="016D5B52" w14:textId="77777777" w:rsidR="00AC0F98" w:rsidRPr="00444EAB" w:rsidRDefault="00AC0F98" w:rsidP="00B03148">
            <w:pPr>
              <w:tabs>
                <w:tab w:val="left" w:pos="851"/>
              </w:tabs>
              <w:spacing w:after="0" w:line="240" w:lineRule="auto"/>
              <w:rPr>
                <w:rFonts w:ascii="Arial" w:eastAsia="Times New Roman" w:hAnsi="Arial" w:cs="Times New Roman"/>
                <w:color w:val="000014"/>
                <w:sz w:val="14"/>
                <w:szCs w:val="20"/>
              </w:rPr>
            </w:pPr>
          </w:p>
        </w:tc>
        <w:tc>
          <w:tcPr>
            <w:tcW w:w="5964" w:type="dxa"/>
            <w:vMerge/>
            <w:tcBorders>
              <w:left w:val="single" w:sz="4" w:space="0" w:color="auto"/>
              <w:bottom w:val="single" w:sz="4" w:space="0" w:color="000000"/>
              <w:right w:val="single" w:sz="4" w:space="0" w:color="auto"/>
            </w:tcBorders>
            <w:shd w:val="clear" w:color="auto" w:fill="D9E2F3" w:themeFill="accent1" w:themeFillTint="33"/>
            <w:vAlign w:val="center"/>
          </w:tcPr>
          <w:p w14:paraId="5B551BD9"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22915F4E" w14:textId="77777777" w:rsidTr="00160B06">
        <w:trPr>
          <w:trHeight w:val="497"/>
          <w:jc w:val="center"/>
        </w:trPr>
        <w:tc>
          <w:tcPr>
            <w:tcW w:w="385" w:type="dxa"/>
            <w:tcBorders>
              <w:left w:val="single" w:sz="4" w:space="0" w:color="000000"/>
              <w:bottom w:val="single" w:sz="4" w:space="0" w:color="000000"/>
              <w:right w:val="single" w:sz="4" w:space="0" w:color="auto"/>
            </w:tcBorders>
            <w:shd w:val="clear" w:color="auto" w:fill="D9E2F3" w:themeFill="accent1" w:themeFillTint="33"/>
            <w:vAlign w:val="center"/>
          </w:tcPr>
          <w:p w14:paraId="699B76FC" w14:textId="77777777" w:rsidR="00AC0F98" w:rsidRPr="00444EAB" w:rsidRDefault="00000000" w:rsidP="00B03148">
            <w:pPr>
              <w:tabs>
                <w:tab w:val="left" w:pos="851"/>
                <w:tab w:val="left" w:pos="1773"/>
              </w:tabs>
              <w:spacing w:after="0" w:line="240" w:lineRule="auto"/>
              <w:rPr>
                <w:rFonts w:ascii="Arial" w:eastAsia="Times New Roman" w:hAnsi="Arial" w:cs="Times New Roman"/>
                <w:color w:val="000014"/>
                <w:sz w:val="20"/>
                <w:szCs w:val="20"/>
              </w:rPr>
            </w:pPr>
            <w:sdt>
              <w:sdtPr>
                <w:rPr>
                  <w:rFonts w:ascii="Arial" w:hAnsi="Arial" w:cs="Arial"/>
                  <w:b/>
                  <w:color w:val="000014"/>
                  <w:sz w:val="24"/>
                  <w:szCs w:val="24"/>
                </w:rPr>
                <w:id w:val="508110097"/>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718" w:type="dxa"/>
            <w:tcBorders>
              <w:left w:val="single" w:sz="4" w:space="0" w:color="auto"/>
              <w:bottom w:val="single" w:sz="4" w:space="0" w:color="000000"/>
              <w:right w:val="single" w:sz="4" w:space="0" w:color="auto"/>
            </w:tcBorders>
            <w:shd w:val="clear" w:color="auto" w:fill="D9E2F3" w:themeFill="accent1" w:themeFillTint="33"/>
            <w:vAlign w:val="center"/>
          </w:tcPr>
          <w:p w14:paraId="0C308F78" w14:textId="77777777" w:rsidR="00AC0F98" w:rsidRPr="00A1229E"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r w:rsidRPr="00E175AC">
              <w:rPr>
                <w:rFonts w:ascii="Arial" w:eastAsia="Times New Roman" w:hAnsi="Arial" w:cs="Times New Roman"/>
                <w:color w:val="000014"/>
                <w:sz w:val="16"/>
                <w:szCs w:val="16"/>
              </w:rPr>
              <w:t>Gas, kompetent virksomhed (GDKX)</w:t>
            </w:r>
          </w:p>
        </w:tc>
        <w:tc>
          <w:tcPr>
            <w:tcW w:w="5964" w:type="dxa"/>
            <w:tcBorders>
              <w:left w:val="single" w:sz="4" w:space="0" w:color="auto"/>
              <w:bottom w:val="single" w:sz="4" w:space="0" w:color="000000"/>
              <w:right w:val="single" w:sz="4" w:space="0" w:color="auto"/>
            </w:tcBorders>
            <w:shd w:val="clear" w:color="auto" w:fill="D9E2F3" w:themeFill="accent1" w:themeFillTint="33"/>
            <w:vAlign w:val="center"/>
          </w:tcPr>
          <w:p w14:paraId="3DFCB3FA"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18F7AE76" w14:textId="77777777" w:rsidTr="00160B06">
        <w:trPr>
          <w:trHeight w:val="497"/>
          <w:jc w:val="center"/>
        </w:trPr>
        <w:tc>
          <w:tcPr>
            <w:tcW w:w="385" w:type="dxa"/>
            <w:tcBorders>
              <w:left w:val="single" w:sz="4" w:space="0" w:color="000000"/>
              <w:bottom w:val="single" w:sz="4" w:space="0" w:color="000000"/>
              <w:right w:val="single" w:sz="4" w:space="0" w:color="auto"/>
            </w:tcBorders>
            <w:shd w:val="clear" w:color="auto" w:fill="D9E2F3" w:themeFill="accent1" w:themeFillTint="33"/>
            <w:vAlign w:val="center"/>
          </w:tcPr>
          <w:p w14:paraId="3E01F2E0" w14:textId="77777777" w:rsidR="00AC0F98" w:rsidRDefault="00000000" w:rsidP="00B03148">
            <w:pPr>
              <w:tabs>
                <w:tab w:val="left" w:pos="851"/>
                <w:tab w:val="left" w:pos="1773"/>
              </w:tabs>
              <w:spacing w:after="0" w:line="240" w:lineRule="auto"/>
              <w:rPr>
                <w:rFonts w:ascii="Arial" w:hAnsi="Arial" w:cs="Arial"/>
                <w:b/>
                <w:color w:val="000014"/>
                <w:sz w:val="24"/>
                <w:szCs w:val="24"/>
              </w:rPr>
            </w:pPr>
            <w:sdt>
              <w:sdtPr>
                <w:rPr>
                  <w:rFonts w:ascii="Arial" w:hAnsi="Arial" w:cs="Arial"/>
                  <w:b/>
                  <w:color w:val="000014"/>
                  <w:sz w:val="24"/>
                  <w:szCs w:val="24"/>
                </w:rPr>
                <w:id w:val="-337692363"/>
                <w14:checkbox>
                  <w14:checked w14:val="0"/>
                  <w14:checkedState w14:val="2612" w14:font="MS Gothic"/>
                  <w14:uncheckedState w14:val="2610" w14:font="MS Gothic"/>
                </w14:checkbox>
              </w:sdtPr>
              <w:sdtContent>
                <w:r w:rsidR="00AC0F98">
                  <w:rPr>
                    <w:rFonts w:ascii="MS Gothic" w:eastAsia="MS Gothic" w:hAnsi="MS Gothic" w:cs="Arial" w:hint="eastAsia"/>
                    <w:b/>
                    <w:color w:val="000014"/>
                    <w:sz w:val="24"/>
                    <w:szCs w:val="24"/>
                  </w:rPr>
                  <w:t>☐</w:t>
                </w:r>
              </w:sdtContent>
            </w:sdt>
          </w:p>
        </w:tc>
        <w:tc>
          <w:tcPr>
            <w:tcW w:w="3718" w:type="dxa"/>
            <w:tcBorders>
              <w:left w:val="single" w:sz="4" w:space="0" w:color="auto"/>
              <w:bottom w:val="single" w:sz="4" w:space="0" w:color="000000"/>
              <w:right w:val="single" w:sz="4" w:space="0" w:color="auto"/>
            </w:tcBorders>
            <w:shd w:val="clear" w:color="auto" w:fill="D9E2F3" w:themeFill="accent1" w:themeFillTint="33"/>
            <w:vAlign w:val="center"/>
          </w:tcPr>
          <w:p w14:paraId="6BCF5669" w14:textId="77777777" w:rsidR="00AC0F98" w:rsidRPr="00E175AC" w:rsidRDefault="00AC0F98" w:rsidP="00B03148">
            <w:pPr>
              <w:tabs>
                <w:tab w:val="left" w:pos="851"/>
                <w:tab w:val="left" w:pos="1773"/>
              </w:tabs>
              <w:spacing w:after="0" w:line="240" w:lineRule="auto"/>
              <w:ind w:left="72"/>
              <w:rPr>
                <w:rFonts w:ascii="Arial" w:eastAsia="Times New Roman" w:hAnsi="Arial" w:cs="Times New Roman"/>
                <w:color w:val="000014"/>
                <w:sz w:val="16"/>
                <w:szCs w:val="16"/>
              </w:rPr>
            </w:pPr>
            <w:r w:rsidRPr="000A4903">
              <w:rPr>
                <w:rFonts w:ascii="Arial" w:eastAsia="Times New Roman" w:hAnsi="Arial" w:cs="Times New Roman"/>
                <w:color w:val="000014"/>
                <w:sz w:val="16"/>
                <w:szCs w:val="16"/>
              </w:rPr>
              <w:t>Asbest</w:t>
            </w:r>
            <w:r w:rsidRPr="00AA7B0A">
              <w:rPr>
                <w:rFonts w:ascii="Arial" w:eastAsia="Times New Roman" w:hAnsi="Arial" w:cs="Times New Roman"/>
                <w:sz w:val="16"/>
                <w:szCs w:val="16"/>
              </w:rPr>
              <w:t xml:space="preserve"> (</w:t>
            </w:r>
            <w:r w:rsidRPr="00466603">
              <w:rPr>
                <w:rFonts w:ascii="Arial" w:eastAsia="Times New Roman" w:hAnsi="Arial" w:cs="Times New Roman"/>
                <w:color w:val="000014"/>
                <w:sz w:val="16"/>
                <w:szCs w:val="16"/>
              </w:rPr>
              <w:t>ASBE</w:t>
            </w:r>
            <w:r w:rsidRPr="00AA7B0A">
              <w:rPr>
                <w:rFonts w:ascii="Arial" w:eastAsia="Times New Roman" w:hAnsi="Arial" w:cs="Times New Roman"/>
                <w:sz w:val="16"/>
                <w:szCs w:val="16"/>
              </w:rPr>
              <w:t>)</w:t>
            </w:r>
          </w:p>
        </w:tc>
        <w:tc>
          <w:tcPr>
            <w:tcW w:w="5964" w:type="dxa"/>
            <w:tcBorders>
              <w:left w:val="single" w:sz="4" w:space="0" w:color="auto"/>
              <w:bottom w:val="single" w:sz="4" w:space="0" w:color="000000"/>
              <w:right w:val="single" w:sz="4" w:space="0" w:color="auto"/>
            </w:tcBorders>
            <w:shd w:val="clear" w:color="auto" w:fill="D9E2F3" w:themeFill="accent1" w:themeFillTint="33"/>
            <w:vAlign w:val="center"/>
          </w:tcPr>
          <w:p w14:paraId="0C32EE96" w14:textId="77777777" w:rsidR="00AC0F98" w:rsidRPr="00444EAB" w:rsidRDefault="00AC0F98" w:rsidP="00B03148">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AC0F98" w:rsidRPr="00444EAB" w14:paraId="66C444B4" w14:textId="77777777" w:rsidTr="00160B06">
        <w:trPr>
          <w:trHeight w:val="1890"/>
          <w:jc w:val="center"/>
        </w:trPr>
        <w:tc>
          <w:tcPr>
            <w:tcW w:w="385" w:type="dxa"/>
            <w:tcBorders>
              <w:left w:val="single" w:sz="4" w:space="0" w:color="000000"/>
              <w:bottom w:val="single" w:sz="4" w:space="0" w:color="000000"/>
              <w:right w:val="single" w:sz="4" w:space="0" w:color="auto"/>
            </w:tcBorders>
            <w:shd w:val="clear" w:color="auto" w:fill="D9E2F3" w:themeFill="accent1" w:themeFillTint="33"/>
            <w:vAlign w:val="center"/>
          </w:tcPr>
          <w:p w14:paraId="7B488975" w14:textId="77777777" w:rsidR="0074445C" w:rsidRDefault="0074445C" w:rsidP="00B03148">
            <w:pPr>
              <w:tabs>
                <w:tab w:val="left" w:pos="851"/>
                <w:tab w:val="left" w:pos="1773"/>
              </w:tabs>
              <w:spacing w:after="0" w:line="240" w:lineRule="auto"/>
              <w:rPr>
                <w:rFonts w:ascii="Arial" w:hAnsi="Arial" w:cs="Arial"/>
                <w:b/>
                <w:color w:val="000014"/>
                <w:sz w:val="24"/>
                <w:szCs w:val="24"/>
              </w:rPr>
            </w:pPr>
          </w:p>
          <w:p w14:paraId="01881B0A" w14:textId="12376D60" w:rsidR="00AC0F98" w:rsidRDefault="00000000" w:rsidP="00B03148">
            <w:pPr>
              <w:tabs>
                <w:tab w:val="left" w:pos="851"/>
                <w:tab w:val="left" w:pos="1773"/>
              </w:tabs>
              <w:spacing w:after="0" w:line="240" w:lineRule="auto"/>
              <w:rPr>
                <w:rFonts w:ascii="Arial" w:hAnsi="Arial" w:cs="Arial"/>
                <w:b/>
                <w:color w:val="000014"/>
                <w:sz w:val="24"/>
                <w:szCs w:val="24"/>
              </w:rPr>
            </w:pPr>
            <w:sdt>
              <w:sdtPr>
                <w:rPr>
                  <w:rFonts w:ascii="Arial" w:hAnsi="Arial" w:cs="Arial"/>
                  <w:b/>
                  <w:color w:val="000014"/>
                  <w:sz w:val="24"/>
                  <w:szCs w:val="24"/>
                </w:rPr>
                <w:id w:val="1597437698"/>
                <w14:checkbox>
                  <w14:checked w14:val="0"/>
                  <w14:checkedState w14:val="2612" w14:font="MS Gothic"/>
                  <w14:uncheckedState w14:val="2610" w14:font="MS Gothic"/>
                </w14:checkbox>
              </w:sdtPr>
              <w:sdtContent>
                <w:r w:rsidR="0011274C">
                  <w:rPr>
                    <w:rFonts w:ascii="MS Gothic" w:eastAsia="MS Gothic" w:hAnsi="MS Gothic" w:cs="Arial" w:hint="eastAsia"/>
                    <w:b/>
                    <w:color w:val="000014"/>
                    <w:sz w:val="24"/>
                    <w:szCs w:val="24"/>
                  </w:rPr>
                  <w:t>☐</w:t>
                </w:r>
              </w:sdtContent>
            </w:sdt>
            <w:r w:rsidR="00191E81">
              <w:rPr>
                <w:rFonts w:ascii="Arial" w:hAnsi="Arial" w:cs="Arial"/>
                <w:b/>
                <w:color w:val="000014"/>
                <w:sz w:val="24"/>
                <w:szCs w:val="24"/>
              </w:rPr>
              <w:t xml:space="preserve"> </w:t>
            </w:r>
            <w:sdt>
              <w:sdtPr>
                <w:rPr>
                  <w:rFonts w:ascii="Arial" w:hAnsi="Arial" w:cs="Arial"/>
                  <w:b/>
                  <w:color w:val="000014"/>
                  <w:sz w:val="24"/>
                  <w:szCs w:val="24"/>
                </w:rPr>
                <w:id w:val="-1059163268"/>
                <w14:checkbox>
                  <w14:checked w14:val="0"/>
                  <w14:checkedState w14:val="2612" w14:font="MS Gothic"/>
                  <w14:uncheckedState w14:val="2610" w14:font="MS Gothic"/>
                </w14:checkbox>
              </w:sdtPr>
              <w:sdtContent>
                <w:r w:rsidR="00191E81">
                  <w:rPr>
                    <w:rFonts w:ascii="MS Gothic" w:eastAsia="MS Gothic" w:hAnsi="MS Gothic" w:cs="Arial" w:hint="eastAsia"/>
                    <w:b/>
                    <w:color w:val="000014"/>
                    <w:sz w:val="24"/>
                    <w:szCs w:val="24"/>
                  </w:rPr>
                  <w:t>☐</w:t>
                </w:r>
              </w:sdtContent>
            </w:sdt>
            <w:r w:rsidR="00191E81">
              <w:rPr>
                <w:rFonts w:ascii="Arial" w:hAnsi="Arial" w:cs="Arial"/>
                <w:b/>
                <w:color w:val="000014"/>
                <w:sz w:val="24"/>
                <w:szCs w:val="24"/>
              </w:rPr>
              <w:t xml:space="preserve"> </w:t>
            </w:r>
            <w:sdt>
              <w:sdtPr>
                <w:rPr>
                  <w:rFonts w:ascii="Arial" w:hAnsi="Arial" w:cs="Arial"/>
                  <w:b/>
                  <w:color w:val="000014"/>
                  <w:sz w:val="24"/>
                  <w:szCs w:val="24"/>
                </w:rPr>
                <w:id w:val="-581842224"/>
                <w14:checkbox>
                  <w14:checked w14:val="0"/>
                  <w14:checkedState w14:val="2612" w14:font="MS Gothic"/>
                  <w14:uncheckedState w14:val="2610" w14:font="MS Gothic"/>
                </w14:checkbox>
              </w:sdtPr>
              <w:sdtContent>
                <w:r w:rsidR="00191E81">
                  <w:rPr>
                    <w:rFonts w:ascii="MS Gothic" w:eastAsia="MS Gothic" w:hAnsi="MS Gothic" w:cs="Arial" w:hint="eastAsia"/>
                    <w:b/>
                    <w:color w:val="000014"/>
                    <w:sz w:val="24"/>
                    <w:szCs w:val="24"/>
                  </w:rPr>
                  <w:t>☐</w:t>
                </w:r>
              </w:sdtContent>
            </w:sdt>
            <w:r w:rsidR="00191E81">
              <w:rPr>
                <w:rFonts w:ascii="Arial" w:hAnsi="Arial" w:cs="Arial"/>
                <w:b/>
                <w:color w:val="000014"/>
                <w:sz w:val="24"/>
                <w:szCs w:val="24"/>
              </w:rPr>
              <w:t xml:space="preserve"> </w:t>
            </w:r>
            <w:sdt>
              <w:sdtPr>
                <w:rPr>
                  <w:rFonts w:ascii="Arial" w:hAnsi="Arial" w:cs="Arial"/>
                  <w:b/>
                  <w:color w:val="000014"/>
                  <w:sz w:val="24"/>
                  <w:szCs w:val="24"/>
                </w:rPr>
                <w:id w:val="1322619185"/>
                <w14:checkbox>
                  <w14:checked w14:val="0"/>
                  <w14:checkedState w14:val="2612" w14:font="MS Gothic"/>
                  <w14:uncheckedState w14:val="2610" w14:font="MS Gothic"/>
                </w14:checkbox>
              </w:sdtPr>
              <w:sdtContent>
                <w:r w:rsidR="005D3ACA">
                  <w:rPr>
                    <w:rFonts w:ascii="MS Gothic" w:eastAsia="MS Gothic" w:hAnsi="MS Gothic" w:cs="Arial" w:hint="eastAsia"/>
                    <w:b/>
                    <w:color w:val="000014"/>
                    <w:sz w:val="24"/>
                    <w:szCs w:val="24"/>
                  </w:rPr>
                  <w:t>☐</w:t>
                </w:r>
              </w:sdtContent>
            </w:sdt>
          </w:p>
        </w:tc>
        <w:tc>
          <w:tcPr>
            <w:tcW w:w="3718" w:type="dxa"/>
            <w:tcBorders>
              <w:left w:val="single" w:sz="4" w:space="0" w:color="auto"/>
              <w:bottom w:val="single" w:sz="4" w:space="0" w:color="000000"/>
              <w:right w:val="single" w:sz="4" w:space="0" w:color="auto"/>
            </w:tcBorders>
            <w:shd w:val="clear" w:color="auto" w:fill="D9E2F3" w:themeFill="accent1" w:themeFillTint="33"/>
            <w:vAlign w:val="center"/>
          </w:tcPr>
          <w:p w14:paraId="5AC10EC9" w14:textId="66769193" w:rsidR="008C58A8" w:rsidRDefault="00AC0F98" w:rsidP="00DB33AE">
            <w:pPr>
              <w:tabs>
                <w:tab w:val="left" w:pos="851"/>
                <w:tab w:val="left" w:pos="1773"/>
              </w:tabs>
              <w:spacing w:after="0" w:line="480" w:lineRule="auto"/>
              <w:ind w:left="72"/>
              <w:rPr>
                <w:rFonts w:ascii="Arial" w:eastAsia="Times New Roman" w:hAnsi="Arial" w:cs="Times New Roman"/>
                <w:color w:val="000014"/>
                <w:sz w:val="16"/>
                <w:szCs w:val="16"/>
              </w:rPr>
            </w:pPr>
            <w:r>
              <w:rPr>
                <w:rFonts w:ascii="Arial" w:eastAsia="Times New Roman" w:hAnsi="Arial" w:cs="Times New Roman"/>
                <w:color w:val="000014"/>
                <w:sz w:val="16"/>
                <w:szCs w:val="16"/>
              </w:rPr>
              <w:t>VE-Godkendelsesområde:</w:t>
            </w:r>
          </w:p>
          <w:p w14:paraId="23BD0BD0" w14:textId="68AD4871" w:rsidR="00B309DD" w:rsidRDefault="00231216" w:rsidP="00DB33AE">
            <w:pPr>
              <w:tabs>
                <w:tab w:val="left" w:pos="851"/>
                <w:tab w:val="left" w:pos="1773"/>
              </w:tabs>
              <w:spacing w:after="0" w:line="420" w:lineRule="auto"/>
              <w:ind w:left="74"/>
              <w:rPr>
                <w:rFonts w:ascii="Arial" w:eastAsia="Times New Roman" w:hAnsi="Arial" w:cs="Times New Roman"/>
                <w:color w:val="000014"/>
                <w:sz w:val="16"/>
                <w:szCs w:val="16"/>
              </w:rPr>
            </w:pPr>
            <w:r>
              <w:rPr>
                <w:rFonts w:ascii="Arial" w:eastAsia="Times New Roman" w:hAnsi="Arial" w:cs="Times New Roman"/>
                <w:color w:val="000014"/>
                <w:sz w:val="16"/>
                <w:szCs w:val="16"/>
              </w:rPr>
              <w:t>Varmepumper</w:t>
            </w:r>
          </w:p>
          <w:p w14:paraId="44F2E2AD" w14:textId="1C4CE2E4" w:rsidR="00B309DD" w:rsidRDefault="00231216" w:rsidP="00DB33AE">
            <w:pPr>
              <w:tabs>
                <w:tab w:val="left" w:pos="851"/>
                <w:tab w:val="left" w:pos="1773"/>
              </w:tabs>
              <w:spacing w:after="0" w:line="420" w:lineRule="auto"/>
              <w:ind w:left="74"/>
              <w:rPr>
                <w:rFonts w:ascii="Arial" w:eastAsia="Times New Roman" w:hAnsi="Arial" w:cs="Times New Roman"/>
                <w:color w:val="000014"/>
                <w:sz w:val="16"/>
                <w:szCs w:val="16"/>
              </w:rPr>
            </w:pPr>
            <w:r>
              <w:rPr>
                <w:rFonts w:ascii="Arial" w:eastAsia="Times New Roman" w:hAnsi="Arial" w:cs="Times New Roman"/>
                <w:color w:val="000014"/>
                <w:sz w:val="16"/>
                <w:szCs w:val="16"/>
              </w:rPr>
              <w:t>S</w:t>
            </w:r>
            <w:r w:rsidR="00B309DD">
              <w:rPr>
                <w:rFonts w:ascii="Arial" w:eastAsia="Times New Roman" w:hAnsi="Arial" w:cs="Times New Roman"/>
                <w:color w:val="000014"/>
                <w:sz w:val="16"/>
                <w:szCs w:val="16"/>
              </w:rPr>
              <w:t>olceller</w:t>
            </w:r>
          </w:p>
          <w:p w14:paraId="576BB6C4" w14:textId="4CA9112E" w:rsidR="00B309DD" w:rsidRDefault="00231216" w:rsidP="00DB33AE">
            <w:pPr>
              <w:tabs>
                <w:tab w:val="left" w:pos="851"/>
                <w:tab w:val="left" w:pos="1773"/>
              </w:tabs>
              <w:spacing w:after="0" w:line="420" w:lineRule="auto"/>
              <w:ind w:left="74"/>
              <w:rPr>
                <w:rFonts w:ascii="Arial" w:eastAsia="Times New Roman" w:hAnsi="Arial" w:cs="Times New Roman"/>
                <w:color w:val="000014"/>
                <w:sz w:val="16"/>
                <w:szCs w:val="16"/>
              </w:rPr>
            </w:pPr>
            <w:r>
              <w:rPr>
                <w:rFonts w:ascii="Arial" w:eastAsia="Times New Roman" w:hAnsi="Arial" w:cs="Times New Roman"/>
                <w:color w:val="000014"/>
                <w:sz w:val="16"/>
                <w:szCs w:val="16"/>
              </w:rPr>
              <w:t>So</w:t>
            </w:r>
            <w:r w:rsidR="00B309DD">
              <w:rPr>
                <w:rFonts w:ascii="Arial" w:eastAsia="Times New Roman" w:hAnsi="Arial" w:cs="Times New Roman"/>
                <w:color w:val="000014"/>
                <w:sz w:val="16"/>
                <w:szCs w:val="16"/>
              </w:rPr>
              <w:t>lvarme</w:t>
            </w:r>
          </w:p>
          <w:p w14:paraId="5D82124B" w14:textId="4A18C63E" w:rsidR="00AC0F98" w:rsidRPr="000A4903" w:rsidRDefault="00867B8B" w:rsidP="00DB33AE">
            <w:pPr>
              <w:tabs>
                <w:tab w:val="left" w:pos="851"/>
                <w:tab w:val="left" w:pos="1773"/>
              </w:tabs>
              <w:spacing w:after="0" w:line="420" w:lineRule="auto"/>
              <w:ind w:left="74"/>
              <w:rPr>
                <w:rFonts w:ascii="Arial" w:eastAsia="Times New Roman" w:hAnsi="Arial" w:cs="Times New Roman"/>
                <w:color w:val="000014"/>
                <w:sz w:val="16"/>
                <w:szCs w:val="16"/>
              </w:rPr>
            </w:pPr>
            <w:r>
              <w:rPr>
                <w:rFonts w:ascii="Arial" w:eastAsia="Times New Roman" w:hAnsi="Arial" w:cs="Times New Roman"/>
                <w:color w:val="000014"/>
                <w:sz w:val="16"/>
                <w:szCs w:val="16"/>
              </w:rPr>
              <w:t>Biomasse</w:t>
            </w:r>
          </w:p>
        </w:tc>
        <w:tc>
          <w:tcPr>
            <w:tcW w:w="5964" w:type="dxa"/>
            <w:tcBorders>
              <w:left w:val="single" w:sz="4" w:space="0" w:color="auto"/>
              <w:bottom w:val="single" w:sz="4" w:space="0" w:color="000000"/>
              <w:right w:val="single" w:sz="4" w:space="0" w:color="auto"/>
            </w:tcBorders>
            <w:shd w:val="clear" w:color="auto" w:fill="D9E2F3" w:themeFill="accent1" w:themeFillTint="33"/>
            <w:vAlign w:val="center"/>
          </w:tcPr>
          <w:p w14:paraId="6204A1E9" w14:textId="2EB039E8" w:rsidR="00AC0F98" w:rsidRPr="00444EAB" w:rsidRDefault="00AC0F98" w:rsidP="005D3ACA">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AC0F98" w:rsidRPr="00444EAB" w14:paraId="40DC4B49" w14:textId="77777777" w:rsidTr="00160B06">
        <w:tblPrEx>
          <w:tblBorders>
            <w:top w:val="dotted" w:sz="4" w:space="0" w:color="000080"/>
            <w:left w:val="dotted" w:sz="4" w:space="0" w:color="000080"/>
            <w:bottom w:val="dotted" w:sz="4" w:space="0" w:color="000080"/>
            <w:right w:val="dotted" w:sz="4" w:space="0" w:color="000080"/>
          </w:tblBorders>
        </w:tblPrEx>
        <w:trPr>
          <w:trHeight w:val="248"/>
          <w:tblHeader/>
          <w:jc w:val="center"/>
        </w:trPr>
        <w:tc>
          <w:tcPr>
            <w:tcW w:w="10069" w:type="dxa"/>
            <w:gridSpan w:val="3"/>
            <w:tcBorders>
              <w:top w:val="nil"/>
              <w:left w:val="nil"/>
              <w:bottom w:val="single" w:sz="4" w:space="0" w:color="auto"/>
              <w:right w:val="nil"/>
            </w:tcBorders>
          </w:tcPr>
          <w:p w14:paraId="70ECA0A8" w14:textId="77777777" w:rsidR="00AC0F98" w:rsidRPr="00F9725D" w:rsidRDefault="00AC0F98" w:rsidP="00B03148">
            <w:pPr>
              <w:pStyle w:val="Overskrift1"/>
              <w:rPr>
                <w:rFonts w:asciiTheme="minorHAnsi" w:eastAsia="Times New Roman" w:hAnsiTheme="minorHAnsi" w:cstheme="minorHAnsi"/>
                <w:b/>
                <w:bCs/>
                <w:snapToGrid w:val="0"/>
                <w:sz w:val="22"/>
                <w:szCs w:val="22"/>
                <w:lang w:eastAsia="da-DK"/>
              </w:rPr>
            </w:pPr>
            <w:bookmarkStart w:id="4" w:name="_Toc189561140"/>
            <w:bookmarkStart w:id="5" w:name="_Toc191026772"/>
            <w:r w:rsidRPr="00F9725D">
              <w:rPr>
                <w:rFonts w:asciiTheme="minorHAnsi" w:eastAsia="Times New Roman" w:hAnsiTheme="minorHAnsi" w:cstheme="minorHAnsi"/>
                <w:b/>
                <w:bCs/>
                <w:snapToGrid w:val="0"/>
                <w:sz w:val="22"/>
                <w:szCs w:val="22"/>
                <w:lang w:eastAsia="da-DK"/>
              </w:rPr>
              <w:t>Organisation og opgavefordeling</w:t>
            </w:r>
            <w:bookmarkEnd w:id="4"/>
            <w:bookmarkEnd w:id="5"/>
          </w:p>
        </w:tc>
      </w:tr>
      <w:tr w:rsidR="00AC0F98" w:rsidRPr="00444EAB" w14:paraId="2A4F5937" w14:textId="77777777" w:rsidTr="00160B06">
        <w:tblPrEx>
          <w:tblBorders>
            <w:top w:val="dotted" w:sz="4" w:space="0" w:color="000080"/>
            <w:left w:val="dotted" w:sz="4" w:space="0" w:color="000080"/>
            <w:bottom w:val="dotted" w:sz="4" w:space="0" w:color="000080"/>
            <w:right w:val="dotted" w:sz="4" w:space="0" w:color="000080"/>
          </w:tblBorders>
        </w:tblPrEx>
        <w:trPr>
          <w:trHeight w:val="248"/>
          <w:jc w:val="center"/>
        </w:trPr>
        <w:tc>
          <w:tcPr>
            <w:tcW w:w="10069" w:type="dxa"/>
            <w:gridSpan w:val="3"/>
            <w:tcBorders>
              <w:top w:val="single" w:sz="4" w:space="0" w:color="auto"/>
              <w:left w:val="single" w:sz="4" w:space="0" w:color="auto"/>
              <w:bottom w:val="nil"/>
              <w:right w:val="single" w:sz="4" w:space="0" w:color="auto"/>
            </w:tcBorders>
            <w:shd w:val="clear" w:color="auto" w:fill="D9E2F3" w:themeFill="accent1" w:themeFillTint="33"/>
          </w:tcPr>
          <w:p w14:paraId="5E671024" w14:textId="27F95523" w:rsidR="00AC0F98" w:rsidRPr="00A37370" w:rsidRDefault="00AC0F98" w:rsidP="00B03148">
            <w:pPr>
              <w:tabs>
                <w:tab w:val="left" w:pos="72"/>
                <w:tab w:val="left" w:pos="8925"/>
              </w:tabs>
              <w:spacing w:before="60" w:after="60" w:line="240" w:lineRule="auto"/>
              <w:jc w:val="both"/>
              <w:rPr>
                <w:rFonts w:ascii="Arial" w:eastAsia="Times New Roman" w:hAnsi="Arial" w:cs="Arial"/>
                <w:snapToGrid w:val="0"/>
                <w:color w:val="000014"/>
                <w:sz w:val="16"/>
                <w:szCs w:val="16"/>
                <w:lang w:eastAsia="da-DK"/>
              </w:rPr>
            </w:pPr>
            <w:r w:rsidRPr="00252490">
              <w:rPr>
                <w:rFonts w:ascii="Arial" w:eastAsia="Times New Roman" w:hAnsi="Arial" w:cs="Arial"/>
                <w:snapToGrid w:val="0"/>
                <w:color w:val="000014"/>
                <w:sz w:val="16"/>
                <w:szCs w:val="16"/>
                <w:lang w:eastAsia="da-DK"/>
              </w:rPr>
              <w:t xml:space="preserve">Beskriv hvordan </w:t>
            </w:r>
            <w:r>
              <w:rPr>
                <w:rFonts w:ascii="Arial" w:eastAsia="Times New Roman" w:hAnsi="Arial" w:cs="Arial"/>
                <w:snapToGrid w:val="0"/>
                <w:color w:val="000014"/>
                <w:sz w:val="16"/>
                <w:szCs w:val="16"/>
                <w:lang w:eastAsia="da-DK"/>
              </w:rPr>
              <w:t>I</w:t>
            </w:r>
            <w:r w:rsidRPr="00252490">
              <w:rPr>
                <w:rFonts w:ascii="Arial" w:eastAsia="Times New Roman" w:hAnsi="Arial" w:cs="Arial"/>
                <w:snapToGrid w:val="0"/>
                <w:color w:val="000014"/>
                <w:sz w:val="16"/>
                <w:szCs w:val="16"/>
                <w:lang w:eastAsia="da-DK"/>
              </w:rPr>
              <w:t xml:space="preserve"> er organiseret i virksomheden og hvem der er ansvarlig for hvilke opgaver:</w:t>
            </w:r>
          </w:p>
          <w:p w14:paraId="32E32446"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4EF35A2F"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68D7A539"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33EA67FB"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42A3CDB8"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0095FC1A" w14:textId="77777777" w:rsidR="00AC0F98" w:rsidRDefault="00AC0F98"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189C85AE" w14:textId="77777777" w:rsidR="00A3737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5A0D8AA0" w14:textId="77777777" w:rsidR="00A3737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183CB858" w14:textId="77777777" w:rsidR="00A3737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722E4E61" w14:textId="77777777" w:rsidR="00A3737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p w14:paraId="2117D4E7" w14:textId="77777777" w:rsidR="00A37370" w:rsidRPr="00252490" w:rsidRDefault="00A37370" w:rsidP="00B03148">
            <w:pPr>
              <w:tabs>
                <w:tab w:val="left" w:pos="72"/>
                <w:tab w:val="left" w:pos="8925"/>
              </w:tabs>
              <w:spacing w:before="60" w:after="60" w:line="240" w:lineRule="auto"/>
              <w:jc w:val="both"/>
              <w:rPr>
                <w:rFonts w:ascii="Arial" w:eastAsia="Times New Roman" w:hAnsi="Arial" w:cs="Times New Roman"/>
                <w:color w:val="000014"/>
                <w:sz w:val="16"/>
                <w:szCs w:val="16"/>
              </w:rPr>
            </w:pPr>
          </w:p>
        </w:tc>
      </w:tr>
      <w:tr w:rsidR="00AC0F98" w:rsidRPr="00444EAB" w14:paraId="478C4299" w14:textId="77777777" w:rsidTr="00160B06">
        <w:tblPrEx>
          <w:tblBorders>
            <w:top w:val="dotted" w:sz="4" w:space="0" w:color="000080"/>
            <w:left w:val="dotted" w:sz="4" w:space="0" w:color="000080"/>
            <w:bottom w:val="dotted" w:sz="4" w:space="0" w:color="000080"/>
            <w:right w:val="dotted" w:sz="4" w:space="0" w:color="000080"/>
          </w:tblBorders>
        </w:tblPrEx>
        <w:trPr>
          <w:trHeight w:val="248"/>
          <w:jc w:val="center"/>
        </w:trPr>
        <w:tc>
          <w:tcPr>
            <w:tcW w:w="10069" w:type="dxa"/>
            <w:gridSpan w:val="3"/>
            <w:tcBorders>
              <w:top w:val="nil"/>
              <w:left w:val="single" w:sz="4" w:space="0" w:color="auto"/>
              <w:bottom w:val="single" w:sz="4" w:space="0" w:color="auto"/>
              <w:right w:val="single" w:sz="4" w:space="0" w:color="auto"/>
            </w:tcBorders>
            <w:shd w:val="clear" w:color="auto" w:fill="D9E2F3" w:themeFill="accent1" w:themeFillTint="33"/>
            <w:vAlign w:val="bottom"/>
          </w:tcPr>
          <w:p w14:paraId="411E6EC5" w14:textId="77777777" w:rsidR="00AC0F98" w:rsidRPr="00444EAB" w:rsidRDefault="00AC0F98" w:rsidP="00B03148">
            <w:pPr>
              <w:tabs>
                <w:tab w:val="left" w:pos="72"/>
              </w:tabs>
              <w:spacing w:before="60" w:after="60" w:line="240" w:lineRule="auto"/>
              <w:jc w:val="both"/>
              <w:rPr>
                <w:rFonts w:ascii="Arial" w:eastAsia="Times New Roman" w:hAnsi="Arial" w:cs="Times New Roman"/>
                <w:color w:val="000014"/>
                <w:sz w:val="16"/>
                <w:szCs w:val="16"/>
              </w:rPr>
            </w:pPr>
          </w:p>
        </w:tc>
      </w:tr>
    </w:tbl>
    <w:p w14:paraId="533B077A" w14:textId="1FC293A0" w:rsidR="008056CC" w:rsidRPr="008D3493" w:rsidRDefault="008056CC" w:rsidP="008D3493">
      <w:pPr>
        <w:pStyle w:val="Overskrift1"/>
        <w:rPr>
          <w:rFonts w:asciiTheme="minorHAnsi" w:hAnsiTheme="minorHAnsi" w:cstheme="minorHAnsi"/>
          <w:b/>
          <w:bCs/>
          <w:sz w:val="22"/>
          <w:szCs w:val="22"/>
        </w:rPr>
      </w:pPr>
      <w:bookmarkStart w:id="6" w:name="_Toc63439479"/>
      <w:bookmarkStart w:id="7" w:name="_Toc191026773"/>
      <w:r w:rsidRPr="00C42EF4">
        <w:rPr>
          <w:rFonts w:asciiTheme="minorHAnsi" w:hAnsiTheme="minorHAnsi" w:cstheme="minorHAnsi"/>
          <w:b/>
          <w:bCs/>
          <w:sz w:val="22"/>
          <w:szCs w:val="22"/>
        </w:rPr>
        <w:lastRenderedPageBreak/>
        <w:t>Virksomhedens ansvars- og kompetenceforhold</w:t>
      </w:r>
      <w:bookmarkEnd w:id="6"/>
      <w:bookmarkEnd w:id="7"/>
    </w:p>
    <w:p w14:paraId="1A9AB900" w14:textId="77777777" w:rsidR="008056CC" w:rsidRPr="00C42EF4" w:rsidRDefault="008056CC" w:rsidP="00C42EF4">
      <w:pPr>
        <w:spacing w:line="240" w:lineRule="auto"/>
        <w:rPr>
          <w:rFonts w:cstheme="minorHAnsi"/>
          <w:color w:val="000014"/>
        </w:rPr>
      </w:pPr>
      <w:r w:rsidRPr="00C42EF4">
        <w:rPr>
          <w:rFonts w:cstheme="minorHAnsi"/>
          <w:color w:val="000014"/>
        </w:rPr>
        <w:t>Virksomhedens indehaver er ansvarlig for:</w:t>
      </w:r>
    </w:p>
    <w:p w14:paraId="3CB7FB22" w14:textId="77777777" w:rsidR="008056CC" w:rsidRPr="00C42EF4" w:rsidRDefault="008056CC" w:rsidP="00C42EF4">
      <w:pPr>
        <w:pStyle w:val="Listeafsnit"/>
        <w:numPr>
          <w:ilvl w:val="0"/>
          <w:numId w:val="4"/>
        </w:numPr>
        <w:spacing w:line="240" w:lineRule="auto"/>
        <w:rPr>
          <w:rFonts w:cstheme="minorHAnsi"/>
          <w:color w:val="000014"/>
        </w:rPr>
      </w:pPr>
      <w:r w:rsidRPr="00C42EF4">
        <w:rPr>
          <w:rFonts w:cstheme="minorHAnsi"/>
          <w:color w:val="000014"/>
        </w:rPr>
        <w:t>at sikre kvalitetsledelsessystemets opbygning og vedligeholdelse</w:t>
      </w:r>
    </w:p>
    <w:p w14:paraId="792A21C9" w14:textId="77777777" w:rsidR="008056CC" w:rsidRPr="00C42EF4" w:rsidRDefault="008056CC" w:rsidP="00C42EF4">
      <w:pPr>
        <w:pStyle w:val="Listeafsnit"/>
        <w:numPr>
          <w:ilvl w:val="0"/>
          <w:numId w:val="4"/>
        </w:numPr>
        <w:spacing w:line="240" w:lineRule="auto"/>
        <w:rPr>
          <w:rFonts w:cstheme="minorHAnsi"/>
          <w:color w:val="000014"/>
        </w:rPr>
      </w:pPr>
      <w:r w:rsidRPr="00C42EF4">
        <w:rPr>
          <w:rFonts w:cstheme="minorHAnsi"/>
          <w:color w:val="000014"/>
        </w:rPr>
        <w:t>at kvalitetsledelsessystemet godkendes af en kontrolinstans som er godkendt af Sikkerhedsstyrelsen, herefter løbende efterprøves med intervaller der ikke overstiger 2 år</w:t>
      </w:r>
    </w:p>
    <w:p w14:paraId="605F2570" w14:textId="77777777" w:rsidR="008056CC" w:rsidRPr="00C42EF4" w:rsidRDefault="008056CC" w:rsidP="00C42EF4">
      <w:pPr>
        <w:pStyle w:val="Listeafsnit"/>
        <w:numPr>
          <w:ilvl w:val="0"/>
          <w:numId w:val="4"/>
        </w:numPr>
        <w:spacing w:line="240" w:lineRule="auto"/>
        <w:rPr>
          <w:rFonts w:cstheme="minorHAnsi"/>
          <w:color w:val="000014"/>
        </w:rPr>
      </w:pPr>
      <w:r w:rsidRPr="00C42EF4">
        <w:rPr>
          <w:rFonts w:cstheme="minorHAnsi"/>
          <w:color w:val="000014"/>
        </w:rPr>
        <w:t>at sikre sig, at virksomheden i relation til sit forretningsgrundlag til enhver tid råder over det nødvendigt antal fagligt ansvarlige og medarbejdere med de krævede uddannelsesmæssige kompetencer</w:t>
      </w:r>
    </w:p>
    <w:p w14:paraId="3D2C189F" w14:textId="77777777" w:rsidR="008056CC" w:rsidRPr="00C42EF4" w:rsidRDefault="008056CC" w:rsidP="00C42EF4">
      <w:pPr>
        <w:pStyle w:val="Listeafsnit"/>
        <w:numPr>
          <w:ilvl w:val="0"/>
          <w:numId w:val="4"/>
        </w:numPr>
        <w:spacing w:line="240" w:lineRule="auto"/>
        <w:rPr>
          <w:rFonts w:cstheme="minorHAnsi"/>
          <w:color w:val="000014"/>
        </w:rPr>
      </w:pPr>
      <w:r w:rsidRPr="00C42EF4">
        <w:rPr>
          <w:rFonts w:cstheme="minorHAnsi"/>
          <w:color w:val="000014"/>
        </w:rPr>
        <w:t>mindst én gang årligt, at gennemføre ledelsesevaluering af kvalitetsledelsessystemets         effektivitet og efterlevelse i praksis og afrapportere resultatet heraf</w:t>
      </w:r>
    </w:p>
    <w:p w14:paraId="5FB96AEB" w14:textId="77777777" w:rsidR="008056CC" w:rsidRPr="00C42EF4" w:rsidRDefault="008056CC" w:rsidP="00C42EF4">
      <w:pPr>
        <w:spacing w:line="240" w:lineRule="auto"/>
        <w:rPr>
          <w:rFonts w:cstheme="minorHAnsi"/>
          <w:color w:val="000014"/>
        </w:rPr>
      </w:pPr>
      <w:r w:rsidRPr="00C42EF4">
        <w:rPr>
          <w:rFonts w:cstheme="minorHAnsi"/>
          <w:color w:val="000014"/>
        </w:rPr>
        <w:t>Virksomhedens fagligt ansvarlige er ansvarlig(e) for:</w:t>
      </w:r>
    </w:p>
    <w:p w14:paraId="6747AD6F" w14:textId="77777777" w:rsidR="008056CC" w:rsidRPr="00C42EF4" w:rsidRDefault="008056CC" w:rsidP="00C42EF4">
      <w:pPr>
        <w:pStyle w:val="Listeafsnit"/>
        <w:numPr>
          <w:ilvl w:val="0"/>
          <w:numId w:val="5"/>
        </w:numPr>
        <w:spacing w:line="240" w:lineRule="auto"/>
        <w:rPr>
          <w:rFonts w:cstheme="minorHAnsi"/>
          <w:color w:val="000014"/>
        </w:rPr>
      </w:pPr>
      <w:r w:rsidRPr="00C42EF4">
        <w:rPr>
          <w:rFonts w:cstheme="minorHAnsi"/>
          <w:color w:val="000014"/>
        </w:rPr>
        <w:t>at de processer, der er nødvendige for kvalitetsledelsessystemets anvendelse, løbende gennemgås og vedligeholdes</w:t>
      </w:r>
    </w:p>
    <w:p w14:paraId="43D56306" w14:textId="77777777" w:rsidR="008056CC" w:rsidRPr="00C42EF4" w:rsidRDefault="008056CC" w:rsidP="00C42EF4">
      <w:pPr>
        <w:pStyle w:val="Listeafsnit"/>
        <w:numPr>
          <w:ilvl w:val="0"/>
          <w:numId w:val="5"/>
        </w:numPr>
        <w:spacing w:line="240" w:lineRule="auto"/>
        <w:rPr>
          <w:rFonts w:cstheme="minorHAnsi"/>
          <w:color w:val="000014"/>
        </w:rPr>
      </w:pPr>
      <w:r w:rsidRPr="00C42EF4">
        <w:rPr>
          <w:rFonts w:cstheme="minorHAnsi"/>
          <w:color w:val="000014"/>
        </w:rPr>
        <w:t>at alle autorisationskrævende arbejder udføres i overensstemmelse med de gældende lov</w:t>
      </w:r>
    </w:p>
    <w:p w14:paraId="6C44C601" w14:textId="77777777" w:rsidR="008056CC" w:rsidRPr="00C42EF4" w:rsidRDefault="008056CC" w:rsidP="00C42EF4">
      <w:pPr>
        <w:pStyle w:val="Listeafsnit"/>
        <w:numPr>
          <w:ilvl w:val="0"/>
          <w:numId w:val="5"/>
        </w:numPr>
        <w:spacing w:line="240" w:lineRule="auto"/>
        <w:rPr>
          <w:rFonts w:cstheme="minorHAnsi"/>
          <w:color w:val="000014"/>
        </w:rPr>
      </w:pPr>
      <w:r w:rsidRPr="00C42EF4">
        <w:rPr>
          <w:rFonts w:cstheme="minorHAnsi"/>
          <w:color w:val="000014"/>
        </w:rPr>
        <w:t>regelmæssigt at føre tilsyn med det udførte arbejde og afrapportere resultat heraf</w:t>
      </w:r>
    </w:p>
    <w:p w14:paraId="256CF2A0" w14:textId="77777777" w:rsidR="008056CC" w:rsidRPr="00C42EF4" w:rsidRDefault="008056CC" w:rsidP="00C42EF4">
      <w:pPr>
        <w:spacing w:line="240" w:lineRule="auto"/>
        <w:rPr>
          <w:rFonts w:cstheme="minorHAnsi"/>
          <w:color w:val="000014"/>
        </w:rPr>
      </w:pPr>
      <w:r w:rsidRPr="00C42EF4">
        <w:rPr>
          <w:rFonts w:cstheme="minorHAnsi"/>
          <w:color w:val="000014"/>
        </w:rPr>
        <w:t>Virksomhedens udførende personale (er) er forpligtiget til at sikre sig:</w:t>
      </w:r>
    </w:p>
    <w:p w14:paraId="5FA4AB15" w14:textId="77777777" w:rsidR="008056CC" w:rsidRPr="00C42EF4" w:rsidRDefault="008056CC" w:rsidP="00C42EF4">
      <w:pPr>
        <w:pStyle w:val="Listeafsnit"/>
        <w:numPr>
          <w:ilvl w:val="0"/>
          <w:numId w:val="6"/>
        </w:numPr>
        <w:spacing w:line="240" w:lineRule="auto"/>
        <w:rPr>
          <w:rFonts w:cstheme="minorHAnsi"/>
          <w:color w:val="000014"/>
        </w:rPr>
      </w:pPr>
      <w:r w:rsidRPr="00C42EF4">
        <w:rPr>
          <w:rFonts w:cstheme="minorHAnsi"/>
          <w:color w:val="000014"/>
        </w:rPr>
        <w:t>at alle autorisationskrævende arbejder udføres i overensstemmelse med den eller de beskrevne procedurer og instruktioner i kvalitetsledelsessystemet, og dokumentation heraf</w:t>
      </w:r>
    </w:p>
    <w:p w14:paraId="4B441EFE" w14:textId="77777777" w:rsidR="008056CC" w:rsidRPr="00C42EF4" w:rsidRDefault="008056CC" w:rsidP="00C42EF4">
      <w:pPr>
        <w:pStyle w:val="Listeafsnit"/>
        <w:numPr>
          <w:ilvl w:val="0"/>
          <w:numId w:val="6"/>
        </w:numPr>
        <w:spacing w:line="240" w:lineRule="auto"/>
        <w:rPr>
          <w:rFonts w:cstheme="minorHAnsi"/>
          <w:color w:val="000014"/>
        </w:rPr>
      </w:pPr>
      <w:r w:rsidRPr="00C42EF4">
        <w:rPr>
          <w:rFonts w:cstheme="minorHAnsi"/>
          <w:color w:val="000014"/>
        </w:rPr>
        <w:t>at rapportere afvigelser til virksomhedens fagligt ansvarlige</w:t>
      </w:r>
    </w:p>
    <w:p w14:paraId="0F65D25D" w14:textId="77777777" w:rsidR="008056CC" w:rsidRPr="00C42EF4" w:rsidRDefault="008056CC" w:rsidP="00C42EF4">
      <w:pPr>
        <w:pStyle w:val="Listeafsnit"/>
        <w:numPr>
          <w:ilvl w:val="0"/>
          <w:numId w:val="6"/>
        </w:numPr>
        <w:spacing w:line="240" w:lineRule="auto"/>
        <w:rPr>
          <w:rFonts w:cstheme="minorHAnsi"/>
          <w:color w:val="000014"/>
        </w:rPr>
      </w:pPr>
      <w:r w:rsidRPr="00C42EF4">
        <w:rPr>
          <w:rFonts w:cstheme="minorHAnsi"/>
          <w:color w:val="000014"/>
        </w:rPr>
        <w:t>at arbejds- og eller servicerapporter til slutkontrol/-evaluering er udfyldt med alle relevante punkter for dokumentation iht. gældende lovgivning.</w:t>
      </w:r>
    </w:p>
    <w:p w14:paraId="6AEBA079" w14:textId="0A443C19" w:rsidR="007E7C59" w:rsidRPr="00C42EF4" w:rsidRDefault="007E7C59" w:rsidP="00C42EF4">
      <w:pPr>
        <w:pStyle w:val="Overskrift1"/>
        <w:rPr>
          <w:rFonts w:asciiTheme="minorHAnsi" w:hAnsiTheme="minorHAnsi" w:cstheme="minorHAnsi"/>
          <w:b/>
          <w:bCs/>
          <w:sz w:val="22"/>
          <w:szCs w:val="22"/>
        </w:rPr>
      </w:pPr>
      <w:bookmarkStart w:id="8" w:name="_Toc480551686"/>
      <w:bookmarkStart w:id="9" w:name="_Toc191026774"/>
      <w:r w:rsidRPr="00C42EF4">
        <w:rPr>
          <w:rFonts w:asciiTheme="minorHAnsi" w:hAnsiTheme="minorHAnsi" w:cstheme="minorHAnsi"/>
          <w:b/>
          <w:bCs/>
          <w:sz w:val="22"/>
          <w:szCs w:val="22"/>
        </w:rPr>
        <w:t>Medarbejderkvalifikationer</w:t>
      </w:r>
      <w:bookmarkEnd w:id="8"/>
      <w:bookmarkEnd w:id="9"/>
    </w:p>
    <w:p w14:paraId="6C783AE4" w14:textId="665737B6" w:rsidR="007E7C59" w:rsidRPr="00C42EF4" w:rsidRDefault="007E7C59" w:rsidP="00C42EF4">
      <w:pPr>
        <w:spacing w:line="240" w:lineRule="auto"/>
        <w:rPr>
          <w:rFonts w:cstheme="minorHAnsi"/>
          <w:color w:val="000014"/>
        </w:rPr>
      </w:pPr>
      <w:r w:rsidRPr="00C42EF4">
        <w:rPr>
          <w:rFonts w:cstheme="minorHAnsi"/>
          <w:color w:val="000014"/>
        </w:rPr>
        <w:t xml:space="preserve">Medarbejderne skal have de </w:t>
      </w:r>
      <w:r w:rsidR="002C79B2" w:rsidRPr="00C42EF4">
        <w:rPr>
          <w:rFonts w:cstheme="minorHAnsi"/>
          <w:color w:val="000014"/>
        </w:rPr>
        <w:t>nødvendige</w:t>
      </w:r>
      <w:r w:rsidRPr="00C42EF4">
        <w:rPr>
          <w:rFonts w:cstheme="minorHAnsi"/>
          <w:color w:val="000014"/>
        </w:rPr>
        <w:t xml:space="preserve"> kvalifikationer og kompetencer til at udføre arbejdet. Dette sikres ved, at medarbejderne gennemfører nødvendig træning og oplæring i virksomheden, samt derudover deltager i relevant og lovpligtig efteruddannelse.</w:t>
      </w:r>
    </w:p>
    <w:p w14:paraId="5B781D42" w14:textId="730FD7AC" w:rsidR="007E7C59" w:rsidRPr="00C42EF4" w:rsidRDefault="007E7C59" w:rsidP="00C42EF4">
      <w:pPr>
        <w:spacing w:line="240" w:lineRule="auto"/>
        <w:rPr>
          <w:rFonts w:cstheme="minorHAnsi"/>
          <w:color w:val="000014"/>
        </w:rPr>
      </w:pPr>
      <w:r w:rsidRPr="00C42EF4">
        <w:rPr>
          <w:rFonts w:cstheme="minorHAnsi"/>
          <w:color w:val="000014"/>
        </w:rPr>
        <w:t>Vurdering af behovet for træning og efteruddannelse skal ske i forhold til de opgavetyper, den enkle medarbejder udfører.</w:t>
      </w:r>
    </w:p>
    <w:p w14:paraId="2A07647D" w14:textId="4693B746" w:rsidR="007E7C59" w:rsidRPr="00C42EF4" w:rsidRDefault="007E7C59" w:rsidP="00C42EF4">
      <w:pPr>
        <w:pStyle w:val="Overskrift1"/>
        <w:rPr>
          <w:rFonts w:asciiTheme="minorHAnsi" w:hAnsiTheme="minorHAnsi" w:cstheme="minorHAnsi"/>
          <w:b/>
          <w:bCs/>
          <w:sz w:val="22"/>
          <w:szCs w:val="22"/>
        </w:rPr>
      </w:pPr>
      <w:bookmarkStart w:id="10" w:name="_Toc191026775"/>
      <w:r w:rsidRPr="00C42EF4">
        <w:rPr>
          <w:rFonts w:asciiTheme="minorHAnsi" w:hAnsiTheme="minorHAnsi" w:cstheme="minorHAnsi"/>
          <w:b/>
          <w:bCs/>
          <w:sz w:val="22"/>
          <w:szCs w:val="22"/>
        </w:rPr>
        <w:t>Prøve- og måleudstyr</w:t>
      </w:r>
      <w:bookmarkEnd w:id="10"/>
    </w:p>
    <w:p w14:paraId="78A6DE62" w14:textId="77777777" w:rsidR="007E7C59" w:rsidRPr="00C42EF4" w:rsidRDefault="007E7C59" w:rsidP="00C42EF4">
      <w:pPr>
        <w:spacing w:line="240" w:lineRule="auto"/>
        <w:rPr>
          <w:rFonts w:cstheme="minorHAnsi"/>
          <w:color w:val="000014"/>
        </w:rPr>
      </w:pPr>
      <w:r w:rsidRPr="00C42EF4">
        <w:rPr>
          <w:rFonts w:cstheme="minorHAnsi"/>
          <w:color w:val="000014"/>
        </w:rPr>
        <w:t>Der skal fastlægges, tilvejebringes og opretholdes det nødvendige prøve- og måleudstyr for arbejdets udførelse. Virksomheden skal sikre, at anvendt prøve- og måleudstyr måler korrekt og inden for tilladte tolerancer.</w:t>
      </w:r>
    </w:p>
    <w:p w14:paraId="34AE40AD" w14:textId="483E40BC" w:rsidR="007E7C59" w:rsidRPr="00C42EF4" w:rsidRDefault="007E7C59" w:rsidP="00C42EF4">
      <w:pPr>
        <w:spacing w:line="240" w:lineRule="auto"/>
        <w:rPr>
          <w:rFonts w:cstheme="minorHAnsi"/>
          <w:color w:val="000014"/>
        </w:rPr>
      </w:pPr>
      <w:r w:rsidRPr="00C42EF4">
        <w:rPr>
          <w:rFonts w:cstheme="minorHAnsi"/>
          <w:color w:val="000014"/>
        </w:rPr>
        <w:t>Prøve- og måleudstyr skal kalibreres</w:t>
      </w:r>
      <w:r w:rsidR="005A4301" w:rsidRPr="00C42EF4">
        <w:rPr>
          <w:rFonts w:cstheme="minorHAnsi"/>
          <w:color w:val="000014"/>
        </w:rPr>
        <w:t>/verificeres</w:t>
      </w:r>
      <w:r w:rsidRPr="00C42EF4">
        <w:rPr>
          <w:rFonts w:cstheme="minorHAnsi"/>
          <w:color w:val="000014"/>
        </w:rPr>
        <w:t xml:space="preserve"> efter fabrikantens anvisninger.</w:t>
      </w:r>
    </w:p>
    <w:p w14:paraId="3D9DE956" w14:textId="77777777" w:rsidR="007E7C59" w:rsidRPr="00C42EF4" w:rsidRDefault="007E7C59" w:rsidP="00C42EF4">
      <w:pPr>
        <w:spacing w:line="240" w:lineRule="auto"/>
        <w:rPr>
          <w:rFonts w:cstheme="minorHAnsi"/>
          <w:color w:val="000014"/>
        </w:rPr>
      </w:pPr>
      <w:r w:rsidRPr="00C42EF4">
        <w:rPr>
          <w:rFonts w:cstheme="minorHAnsi"/>
          <w:color w:val="000014"/>
        </w:rPr>
        <w:t>Prøve- og måleudstyr skal registreres på formular ”Prøve- og måleudstyr” således, at det kan dokumenteres, at det bliver kalibreret på korrekt måde og efter fabrikantens anvisninger.</w:t>
      </w:r>
    </w:p>
    <w:p w14:paraId="66C665FC" w14:textId="2CF3484A" w:rsidR="003865CF" w:rsidRPr="00C42EF4" w:rsidRDefault="007E7C59" w:rsidP="00C42EF4">
      <w:pPr>
        <w:spacing w:line="240" w:lineRule="auto"/>
        <w:rPr>
          <w:rFonts w:cstheme="minorHAnsi"/>
          <w:color w:val="000014"/>
        </w:rPr>
      </w:pPr>
      <w:r w:rsidRPr="00C42EF4">
        <w:rPr>
          <w:rFonts w:cstheme="minorHAnsi"/>
          <w:color w:val="000014"/>
        </w:rPr>
        <w:t>Dokumentation for kalibrering af virksomhedens prøve- og måleudstyr, opbevares i kvalitetsledelsessystemet.</w:t>
      </w:r>
    </w:p>
    <w:p w14:paraId="0FC6B058" w14:textId="57C80FCE" w:rsidR="007E7C59" w:rsidRPr="00C42EF4" w:rsidRDefault="007E7C59" w:rsidP="00C42EF4">
      <w:pPr>
        <w:pStyle w:val="Overskrift1"/>
        <w:rPr>
          <w:rFonts w:asciiTheme="minorHAnsi" w:hAnsiTheme="minorHAnsi" w:cstheme="minorHAnsi"/>
          <w:b/>
          <w:bCs/>
          <w:sz w:val="22"/>
          <w:szCs w:val="22"/>
        </w:rPr>
      </w:pPr>
      <w:bookmarkStart w:id="11" w:name="_Toc191026776"/>
      <w:r w:rsidRPr="00C42EF4">
        <w:rPr>
          <w:rFonts w:asciiTheme="minorHAnsi" w:hAnsiTheme="minorHAnsi" w:cstheme="minorHAnsi"/>
          <w:b/>
          <w:bCs/>
          <w:sz w:val="22"/>
          <w:szCs w:val="22"/>
        </w:rPr>
        <w:t>Kvalitetsledelsesdokumentation/registreringer</w:t>
      </w:r>
      <w:bookmarkEnd w:id="11"/>
    </w:p>
    <w:p w14:paraId="5467CAC0" w14:textId="3888125B" w:rsidR="007E7C59" w:rsidRPr="00C42EF4" w:rsidRDefault="007E7C59" w:rsidP="00C42EF4">
      <w:pPr>
        <w:spacing w:line="240" w:lineRule="auto"/>
        <w:rPr>
          <w:rFonts w:cstheme="minorHAnsi"/>
          <w:color w:val="000014"/>
        </w:rPr>
      </w:pPr>
      <w:r w:rsidRPr="00C42EF4">
        <w:rPr>
          <w:rFonts w:cstheme="minorHAnsi"/>
          <w:color w:val="000014"/>
        </w:rPr>
        <w:t>Arbejds- og eller servicerapport til slutkontrollen, skal ved arbejdes afslutning være udfyldt med alle relevante punkter for dokumentation, i forhold til opgavetypen.</w:t>
      </w:r>
      <w:r w:rsidRPr="00C42EF4">
        <w:rPr>
          <w:rFonts w:cstheme="minorHAnsi"/>
          <w:color w:val="000014"/>
        </w:rPr>
        <w:br/>
      </w:r>
      <w:r w:rsidRPr="00C42EF4">
        <w:rPr>
          <w:rFonts w:cstheme="minorHAnsi"/>
          <w:color w:val="000014"/>
        </w:rPr>
        <w:lastRenderedPageBreak/>
        <w:t>For sikring af sporbarhed i dokumentation for slutkontrol skal adresse, sagsnummer/</w:t>
      </w:r>
      <w:r w:rsidR="002C79B2" w:rsidRPr="00C42EF4">
        <w:rPr>
          <w:rFonts w:cstheme="minorHAnsi"/>
          <w:color w:val="000014"/>
        </w:rPr>
        <w:t>-</w:t>
      </w:r>
      <w:r w:rsidRPr="00C42EF4">
        <w:rPr>
          <w:rFonts w:cstheme="minorHAnsi"/>
          <w:color w:val="000014"/>
        </w:rPr>
        <w:t>rapportnummer, udførelsesdato og medarbejdere der har stået for opgaven ligeledes påføres på slutkontrollen.</w:t>
      </w:r>
    </w:p>
    <w:p w14:paraId="2CDA1D17" w14:textId="77777777" w:rsidR="007E7C59" w:rsidRPr="00C42EF4" w:rsidRDefault="007E7C59" w:rsidP="00C42EF4">
      <w:pPr>
        <w:spacing w:line="240" w:lineRule="auto"/>
        <w:rPr>
          <w:rFonts w:cstheme="minorHAnsi"/>
          <w:color w:val="000014"/>
        </w:rPr>
      </w:pPr>
      <w:bookmarkStart w:id="12" w:name="_Hlk480538658"/>
      <w:r w:rsidRPr="00C42EF4">
        <w:rPr>
          <w:rFonts w:cstheme="minorHAnsi"/>
          <w:color w:val="000014"/>
        </w:rPr>
        <w:t>Materialeforbruget skal opgøres og registreres på følgesedler, arbejdssedler, faktura eller tilsvarende måde.</w:t>
      </w:r>
    </w:p>
    <w:bookmarkEnd w:id="12"/>
    <w:p w14:paraId="469AC011" w14:textId="48DB9924" w:rsidR="007E7C59" w:rsidRPr="00C42EF4" w:rsidRDefault="007E7C59" w:rsidP="00C42EF4">
      <w:pPr>
        <w:spacing w:line="240" w:lineRule="auto"/>
        <w:rPr>
          <w:rFonts w:cstheme="minorHAnsi"/>
          <w:color w:val="000014"/>
        </w:rPr>
      </w:pPr>
      <w:r w:rsidRPr="00C42EF4">
        <w:rPr>
          <w:rFonts w:cstheme="minorHAnsi"/>
          <w:color w:val="000014"/>
        </w:rPr>
        <w:t>Installerede materiale skal være godkendt, egnede og lovlige. Nødvendig dokumentation herfor indhentes og opbevares i kvalitetsledelsessystemet.</w:t>
      </w:r>
    </w:p>
    <w:p w14:paraId="39C7154E" w14:textId="77777777" w:rsidR="007E7C59" w:rsidRPr="00C42EF4" w:rsidRDefault="007E7C59" w:rsidP="00C42EF4">
      <w:pPr>
        <w:spacing w:line="240" w:lineRule="auto"/>
        <w:rPr>
          <w:rFonts w:cstheme="minorHAnsi"/>
          <w:color w:val="000014"/>
        </w:rPr>
      </w:pPr>
      <w:r w:rsidRPr="00C42EF4">
        <w:rPr>
          <w:rFonts w:cstheme="minorHAnsi"/>
          <w:color w:val="000014"/>
        </w:rPr>
        <w:t>Der kan anvendes særlige skemaer eller bilag uden for kvalitetsledelsessystemet for dokumentation af slutkontrollen, når dette er relevant og/eller forlangt af bygherre eller myndighed. Inden brug skal virksomheden godkende disse, for at sikre, at relevante krav til sporbarhed og slutkontrol kan dokumenteres opfyldt.</w:t>
      </w:r>
    </w:p>
    <w:p w14:paraId="258935F7" w14:textId="77777777" w:rsidR="007E7C59" w:rsidRPr="00C42EF4" w:rsidRDefault="007E7C59" w:rsidP="00C42EF4">
      <w:pPr>
        <w:spacing w:line="240" w:lineRule="auto"/>
        <w:rPr>
          <w:rFonts w:cstheme="minorHAnsi"/>
          <w:color w:val="000014"/>
        </w:rPr>
      </w:pPr>
      <w:r w:rsidRPr="00C42EF4">
        <w:rPr>
          <w:rFonts w:cstheme="minorHAnsi"/>
          <w:color w:val="000014"/>
        </w:rPr>
        <w:t>Ved arbejdets afslutning sørger virksomheden for, at arbejdet afleveres til bygherren herunder, at drifts- og vedligeholdelsesplan, ajourførte tegninger og kvalitetsdokumentation udleveres i relevant og aftalt omfang.</w:t>
      </w:r>
    </w:p>
    <w:p w14:paraId="1BE81C66" w14:textId="5000696B" w:rsidR="007E7C59" w:rsidRPr="00C42EF4" w:rsidRDefault="007E7C59" w:rsidP="00C42EF4">
      <w:pPr>
        <w:spacing w:line="240" w:lineRule="auto"/>
        <w:rPr>
          <w:rFonts w:cstheme="minorHAnsi"/>
          <w:color w:val="000014"/>
        </w:rPr>
      </w:pPr>
      <w:r w:rsidRPr="00C42EF4">
        <w:rPr>
          <w:rFonts w:cstheme="minorHAnsi"/>
          <w:color w:val="000014"/>
        </w:rPr>
        <w:t>Arbejdet færdigmeldes til myndigheder og forsyningsselskaber i krævet omfang. Afslutningsvis arkiveres kvalitetsdokumentationen på en sikker og let genfindelig måde i virksomheden.</w:t>
      </w:r>
    </w:p>
    <w:p w14:paraId="4B50A64F" w14:textId="42D35DBF" w:rsidR="002C79B2" w:rsidRPr="00DB158B" w:rsidRDefault="007E7C59" w:rsidP="00DB158B">
      <w:pPr>
        <w:pStyle w:val="Overskrift1"/>
        <w:rPr>
          <w:rFonts w:asciiTheme="minorHAnsi" w:hAnsiTheme="minorHAnsi" w:cstheme="minorHAnsi"/>
          <w:b/>
          <w:bCs/>
          <w:sz w:val="22"/>
          <w:szCs w:val="22"/>
        </w:rPr>
      </w:pPr>
      <w:bookmarkStart w:id="13" w:name="_Toc191026777"/>
      <w:r w:rsidRPr="00C42EF4">
        <w:rPr>
          <w:rFonts w:asciiTheme="minorHAnsi" w:hAnsiTheme="minorHAnsi" w:cstheme="minorHAnsi"/>
          <w:b/>
          <w:bCs/>
          <w:sz w:val="22"/>
          <w:szCs w:val="22"/>
        </w:rPr>
        <w:t>Afvigelsesbehandling</w:t>
      </w:r>
      <w:bookmarkEnd w:id="13"/>
    </w:p>
    <w:p w14:paraId="489A58AD" w14:textId="029C9018" w:rsidR="007E7C59" w:rsidRPr="00C42EF4" w:rsidRDefault="007E7C59" w:rsidP="00C42EF4">
      <w:pPr>
        <w:spacing w:line="240" w:lineRule="auto"/>
        <w:rPr>
          <w:rFonts w:cstheme="minorHAnsi"/>
          <w:color w:val="000014"/>
        </w:rPr>
      </w:pPr>
      <w:r w:rsidRPr="00C42EF4">
        <w:rPr>
          <w:rFonts w:cstheme="minorHAnsi"/>
          <w:color w:val="000014"/>
        </w:rPr>
        <w:t xml:space="preserve">Afvigelser kan </w:t>
      </w:r>
      <w:r w:rsidR="00CC66E3" w:rsidRPr="00C42EF4">
        <w:rPr>
          <w:rFonts w:cstheme="minorHAnsi"/>
          <w:color w:val="000014"/>
        </w:rPr>
        <w:t xml:space="preserve">eks. </w:t>
      </w:r>
      <w:r w:rsidRPr="00C42EF4">
        <w:rPr>
          <w:rFonts w:cstheme="minorHAnsi"/>
          <w:color w:val="000014"/>
        </w:rPr>
        <w:t>være følgende situationer:</w:t>
      </w:r>
    </w:p>
    <w:p w14:paraId="6448CE92" w14:textId="127055F3" w:rsidR="007E7C59" w:rsidRPr="00C42EF4" w:rsidRDefault="007E7C59" w:rsidP="00C42EF4">
      <w:pPr>
        <w:pStyle w:val="Listeafsnit"/>
        <w:numPr>
          <w:ilvl w:val="0"/>
          <w:numId w:val="3"/>
        </w:numPr>
        <w:spacing w:line="240" w:lineRule="auto"/>
        <w:rPr>
          <w:rFonts w:cstheme="minorHAnsi"/>
          <w:color w:val="000014"/>
        </w:rPr>
      </w:pPr>
      <w:r w:rsidRPr="00C42EF4">
        <w:rPr>
          <w:rFonts w:cstheme="minorHAnsi"/>
          <w:color w:val="000014"/>
        </w:rPr>
        <w:t>Modtagelse af reklamationer fra kunder, kommuner eller andre eksterne relationer</w:t>
      </w:r>
    </w:p>
    <w:p w14:paraId="58299C31" w14:textId="77777777" w:rsidR="007E7C59" w:rsidRPr="00C42EF4" w:rsidRDefault="007E7C59" w:rsidP="00C42EF4">
      <w:pPr>
        <w:pStyle w:val="Listeafsnit"/>
        <w:numPr>
          <w:ilvl w:val="0"/>
          <w:numId w:val="3"/>
        </w:numPr>
        <w:spacing w:line="240" w:lineRule="auto"/>
        <w:rPr>
          <w:rFonts w:cstheme="minorHAnsi"/>
          <w:color w:val="000014"/>
        </w:rPr>
      </w:pPr>
      <w:r w:rsidRPr="00C42EF4">
        <w:rPr>
          <w:rFonts w:cstheme="minorHAnsi"/>
          <w:color w:val="000014"/>
        </w:rPr>
        <w:t>Fejl i forbindelse med udførelse af autorisationskrævende arbejde</w:t>
      </w:r>
    </w:p>
    <w:p w14:paraId="4F59E5E2" w14:textId="77777777" w:rsidR="007E7C59" w:rsidRPr="00C42EF4" w:rsidRDefault="007E7C59" w:rsidP="00C42EF4">
      <w:pPr>
        <w:pStyle w:val="Listeafsnit"/>
        <w:numPr>
          <w:ilvl w:val="0"/>
          <w:numId w:val="3"/>
        </w:numPr>
        <w:spacing w:line="240" w:lineRule="auto"/>
        <w:rPr>
          <w:rFonts w:cstheme="minorHAnsi"/>
          <w:color w:val="000014"/>
        </w:rPr>
      </w:pPr>
      <w:r w:rsidRPr="00C42EF4">
        <w:rPr>
          <w:rFonts w:cstheme="minorHAnsi"/>
          <w:color w:val="000014"/>
        </w:rPr>
        <w:t>Manglende tilsyn med det udførte arbejde, ledelsens evaluering af kvalitetsledelsessystemet</w:t>
      </w:r>
    </w:p>
    <w:p w14:paraId="46D4E006" w14:textId="2BCA218F" w:rsidR="007E7C59" w:rsidRPr="00C42EF4" w:rsidRDefault="007E7C59" w:rsidP="00C42EF4">
      <w:pPr>
        <w:pStyle w:val="Listeafsnit"/>
        <w:numPr>
          <w:ilvl w:val="0"/>
          <w:numId w:val="3"/>
        </w:numPr>
        <w:spacing w:line="240" w:lineRule="auto"/>
        <w:rPr>
          <w:rFonts w:cstheme="minorHAnsi"/>
          <w:color w:val="000014"/>
        </w:rPr>
      </w:pPr>
      <w:r w:rsidRPr="00C42EF4">
        <w:rPr>
          <w:rFonts w:cstheme="minorHAnsi"/>
          <w:color w:val="000014"/>
        </w:rPr>
        <w:t>Fejl i udarbejdelsen af arbejdsrapporter/elinstallationsrapporter</w:t>
      </w:r>
    </w:p>
    <w:p w14:paraId="507BC854" w14:textId="2E796C80" w:rsidR="007E7C59" w:rsidRPr="00C42EF4" w:rsidRDefault="007E7C59" w:rsidP="00C42EF4">
      <w:pPr>
        <w:spacing w:line="240" w:lineRule="auto"/>
        <w:rPr>
          <w:rFonts w:cstheme="minorHAnsi"/>
          <w:color w:val="000014"/>
        </w:rPr>
      </w:pPr>
      <w:r w:rsidRPr="00C42EF4">
        <w:rPr>
          <w:rFonts w:cstheme="minorHAnsi"/>
          <w:color w:val="000014"/>
        </w:rPr>
        <w:t xml:space="preserve">Alle medarbejdere som observerer en afvigelse, har ansvaret </w:t>
      </w:r>
      <w:r w:rsidR="00CC66E3" w:rsidRPr="00C42EF4">
        <w:rPr>
          <w:rFonts w:cstheme="minorHAnsi"/>
          <w:color w:val="000014"/>
        </w:rPr>
        <w:t>for</w:t>
      </w:r>
      <w:r w:rsidRPr="00C42EF4">
        <w:rPr>
          <w:rFonts w:cstheme="minorHAnsi"/>
          <w:color w:val="000014"/>
        </w:rPr>
        <w:t xml:space="preserve"> at rapportere afvigelsen til virksomhedens fagligt ansvarlige.</w:t>
      </w:r>
    </w:p>
    <w:p w14:paraId="37C11549" w14:textId="77777777" w:rsidR="007E7C59" w:rsidRPr="00C42EF4" w:rsidRDefault="007E7C59" w:rsidP="00C42EF4">
      <w:pPr>
        <w:spacing w:line="240" w:lineRule="auto"/>
        <w:rPr>
          <w:rFonts w:cstheme="minorHAnsi"/>
          <w:color w:val="000014"/>
        </w:rPr>
      </w:pPr>
      <w:r w:rsidRPr="00C42EF4">
        <w:rPr>
          <w:rFonts w:cstheme="minorHAnsi"/>
          <w:color w:val="000014"/>
        </w:rPr>
        <w:t xml:space="preserve">Afvigelser behandles af virksomhedens fagligt ansvarlige som sikrer, at der iværksættes de </w:t>
      </w:r>
      <w:proofErr w:type="gramStart"/>
      <w:r w:rsidRPr="00C42EF4">
        <w:rPr>
          <w:rFonts w:cstheme="minorHAnsi"/>
          <w:color w:val="000014"/>
        </w:rPr>
        <w:t>fornødne</w:t>
      </w:r>
      <w:proofErr w:type="gramEnd"/>
      <w:r w:rsidRPr="00C42EF4">
        <w:rPr>
          <w:rFonts w:cstheme="minorHAnsi"/>
          <w:color w:val="000014"/>
        </w:rPr>
        <w:t xml:space="preserve"> forebyggende og korrigerende handlinger for at undgå fejl gentages.</w:t>
      </w:r>
    </w:p>
    <w:p w14:paraId="055A5209" w14:textId="6B212DD4" w:rsidR="007E7C59" w:rsidRPr="00C42EF4" w:rsidRDefault="007E7C59" w:rsidP="00C42EF4">
      <w:pPr>
        <w:spacing w:line="240" w:lineRule="auto"/>
        <w:rPr>
          <w:rFonts w:cstheme="minorHAnsi"/>
          <w:color w:val="000014"/>
        </w:rPr>
      </w:pPr>
      <w:r w:rsidRPr="00C42EF4">
        <w:rPr>
          <w:rFonts w:cstheme="minorHAnsi"/>
          <w:color w:val="000014"/>
        </w:rPr>
        <w:t>Afvigelser skal dokumenteres på afvigelsesrapport med angivelse af beskrivelse, årsag og korrigerende handling.</w:t>
      </w:r>
    </w:p>
    <w:p w14:paraId="7509E5CE" w14:textId="768DF8B6" w:rsidR="007E7C59" w:rsidRPr="00C42EF4" w:rsidRDefault="007E7C59" w:rsidP="00C42EF4">
      <w:pPr>
        <w:pStyle w:val="Overskrift1"/>
        <w:rPr>
          <w:rFonts w:asciiTheme="minorHAnsi" w:hAnsiTheme="minorHAnsi" w:cstheme="minorHAnsi"/>
          <w:b/>
          <w:bCs/>
          <w:sz w:val="22"/>
          <w:szCs w:val="22"/>
        </w:rPr>
      </w:pPr>
      <w:bookmarkStart w:id="14" w:name="_Toc191026778"/>
      <w:r w:rsidRPr="00C42EF4">
        <w:rPr>
          <w:rFonts w:asciiTheme="minorHAnsi" w:hAnsiTheme="minorHAnsi" w:cstheme="minorHAnsi"/>
          <w:b/>
          <w:bCs/>
          <w:sz w:val="22"/>
          <w:szCs w:val="22"/>
        </w:rPr>
        <w:t>Tilsyn med det udførte arbejde</w:t>
      </w:r>
      <w:bookmarkEnd w:id="14"/>
    </w:p>
    <w:p w14:paraId="17C1F511" w14:textId="6B0F8C75" w:rsidR="007E7C59" w:rsidRPr="00C42EF4" w:rsidRDefault="007E7C59" w:rsidP="00C42EF4">
      <w:pPr>
        <w:spacing w:line="240" w:lineRule="auto"/>
        <w:rPr>
          <w:rFonts w:cstheme="minorHAnsi"/>
          <w:color w:val="000014"/>
        </w:rPr>
      </w:pPr>
      <w:r w:rsidRPr="00C42EF4">
        <w:rPr>
          <w:rFonts w:cstheme="minorHAnsi"/>
          <w:color w:val="000014"/>
        </w:rPr>
        <w:t xml:space="preserve">Tilsyn med det udførte arbejde </w:t>
      </w:r>
      <w:r w:rsidR="00CC66E3" w:rsidRPr="00C42EF4">
        <w:rPr>
          <w:rFonts w:cstheme="minorHAnsi"/>
          <w:color w:val="000014"/>
        </w:rPr>
        <w:t xml:space="preserve">er kun relevant for virksomheder med ansatte og </w:t>
      </w:r>
      <w:r w:rsidRPr="00C42EF4">
        <w:rPr>
          <w:rFonts w:cstheme="minorHAnsi"/>
          <w:color w:val="000014"/>
        </w:rPr>
        <w:t>omfatter:</w:t>
      </w:r>
    </w:p>
    <w:p w14:paraId="06E34FF1" w14:textId="77777777" w:rsidR="007E7C59" w:rsidRPr="00C42EF4" w:rsidRDefault="007E7C59" w:rsidP="00C42EF4">
      <w:pPr>
        <w:pStyle w:val="Listeafsnit"/>
        <w:numPr>
          <w:ilvl w:val="0"/>
          <w:numId w:val="7"/>
        </w:numPr>
        <w:spacing w:line="240" w:lineRule="auto"/>
        <w:rPr>
          <w:rFonts w:cstheme="minorHAnsi"/>
          <w:color w:val="000014"/>
        </w:rPr>
      </w:pPr>
      <w:r w:rsidRPr="00C42EF4">
        <w:rPr>
          <w:rFonts w:cstheme="minorHAnsi"/>
          <w:color w:val="000014"/>
        </w:rPr>
        <w:t>Kontrol med dokumentation af det udførte arbejde</w:t>
      </w:r>
    </w:p>
    <w:p w14:paraId="597E7DF5" w14:textId="77777777" w:rsidR="007E7C59" w:rsidRPr="00C42EF4" w:rsidRDefault="007E7C59" w:rsidP="00C42EF4">
      <w:pPr>
        <w:pStyle w:val="Listeafsnit"/>
        <w:numPr>
          <w:ilvl w:val="0"/>
          <w:numId w:val="7"/>
        </w:numPr>
        <w:spacing w:line="240" w:lineRule="auto"/>
        <w:rPr>
          <w:rFonts w:cstheme="minorHAnsi"/>
          <w:color w:val="000014"/>
        </w:rPr>
      </w:pPr>
      <w:r w:rsidRPr="00C42EF4">
        <w:rPr>
          <w:rFonts w:cstheme="minorHAnsi"/>
          <w:color w:val="000014"/>
        </w:rPr>
        <w:t>Inspektion på installationsstedet af det udførte arbejde</w:t>
      </w:r>
    </w:p>
    <w:p w14:paraId="64B2FCB0" w14:textId="73E523CC" w:rsidR="007E7C59" w:rsidRPr="00C42EF4" w:rsidRDefault="007E7C59" w:rsidP="00C42EF4">
      <w:pPr>
        <w:pStyle w:val="Listeafsnit"/>
        <w:numPr>
          <w:ilvl w:val="0"/>
          <w:numId w:val="7"/>
        </w:numPr>
        <w:spacing w:line="240" w:lineRule="auto"/>
        <w:rPr>
          <w:rFonts w:cstheme="minorHAnsi"/>
          <w:color w:val="000014"/>
        </w:rPr>
      </w:pPr>
      <w:r w:rsidRPr="00C42EF4">
        <w:rPr>
          <w:rFonts w:cstheme="minorHAnsi"/>
          <w:color w:val="000014"/>
        </w:rPr>
        <w:t xml:space="preserve">Internt møde med den eller de øvrige udførende </w:t>
      </w:r>
      <w:r w:rsidR="008056CC" w:rsidRPr="00C42EF4">
        <w:rPr>
          <w:rFonts w:cstheme="minorHAnsi"/>
          <w:color w:val="000014"/>
        </w:rPr>
        <w:t>personaler</w:t>
      </w:r>
    </w:p>
    <w:p w14:paraId="4194E03A" w14:textId="013214BA" w:rsidR="007E7C59" w:rsidRPr="00C42EF4" w:rsidRDefault="007E7C59" w:rsidP="00C42EF4">
      <w:pPr>
        <w:spacing w:line="240" w:lineRule="auto"/>
        <w:rPr>
          <w:rFonts w:cstheme="minorHAnsi"/>
          <w:color w:val="000014"/>
        </w:rPr>
      </w:pPr>
      <w:r w:rsidRPr="00C42EF4">
        <w:rPr>
          <w:rFonts w:cstheme="minorHAnsi"/>
          <w:color w:val="000014"/>
        </w:rPr>
        <w:t xml:space="preserve">Virksomhedens udtager regelmæssig stikprøvekontrol, af de service- og/eller arbejdsrapporter, som den eller de øvrige udførende </w:t>
      </w:r>
      <w:r w:rsidR="008056CC" w:rsidRPr="00C42EF4">
        <w:rPr>
          <w:rFonts w:cstheme="minorHAnsi"/>
          <w:color w:val="000014"/>
        </w:rPr>
        <w:t>personal</w:t>
      </w:r>
      <w:r w:rsidRPr="00C42EF4">
        <w:rPr>
          <w:rFonts w:cstheme="minorHAnsi"/>
          <w:color w:val="000014"/>
        </w:rPr>
        <w:t>er har udarbejdet.</w:t>
      </w:r>
    </w:p>
    <w:p w14:paraId="128E03A2" w14:textId="1D950323" w:rsidR="006B0AFB" w:rsidRPr="00C42EF4" w:rsidRDefault="006B0AFB" w:rsidP="00C42EF4">
      <w:pPr>
        <w:pStyle w:val="Overskrift1"/>
        <w:rPr>
          <w:rFonts w:asciiTheme="minorHAnsi" w:hAnsiTheme="minorHAnsi" w:cstheme="minorHAnsi"/>
          <w:b/>
          <w:bCs/>
          <w:sz w:val="22"/>
          <w:szCs w:val="22"/>
        </w:rPr>
      </w:pPr>
      <w:bookmarkStart w:id="15" w:name="_Toc191026779"/>
      <w:r w:rsidRPr="00C42EF4">
        <w:rPr>
          <w:rFonts w:asciiTheme="minorHAnsi" w:hAnsiTheme="minorHAnsi" w:cstheme="minorHAnsi"/>
          <w:b/>
          <w:bCs/>
          <w:sz w:val="22"/>
          <w:szCs w:val="22"/>
        </w:rPr>
        <w:t>Slutkontrol</w:t>
      </w:r>
      <w:bookmarkEnd w:id="15"/>
    </w:p>
    <w:p w14:paraId="1A6B2361" w14:textId="77777777" w:rsidR="008056CC" w:rsidRPr="00C42EF4" w:rsidRDefault="008056CC" w:rsidP="00C42EF4">
      <w:pPr>
        <w:spacing w:line="240" w:lineRule="auto"/>
        <w:rPr>
          <w:rFonts w:cstheme="minorHAnsi"/>
          <w:color w:val="000014"/>
        </w:rPr>
      </w:pPr>
      <w:bookmarkStart w:id="16" w:name="_Hlk38444465"/>
      <w:r w:rsidRPr="00C42EF4">
        <w:rPr>
          <w:rFonts w:cstheme="minorHAnsi"/>
          <w:color w:val="000014"/>
        </w:rPr>
        <w:t>Virksomheden skal i forbindelse med arbejdets afslutning, sikre at slutkontrol/-evaluering er udfyldt med alle relevante punkter for dokumentation i forhold til arbejdsopgaven og gældende lovgivning. Således skal også adresse, sagsnummer, udførelsesdato samt navne på medarbejdere der har udført opgaven altid påføres bilaget.</w:t>
      </w:r>
    </w:p>
    <w:p w14:paraId="000BFF48" w14:textId="0B84C1A6" w:rsidR="007E7C59" w:rsidRPr="00C42EF4" w:rsidRDefault="007E7C59" w:rsidP="00C42EF4">
      <w:pPr>
        <w:pStyle w:val="Overskrift1"/>
        <w:rPr>
          <w:rFonts w:asciiTheme="minorHAnsi" w:hAnsiTheme="minorHAnsi" w:cstheme="minorHAnsi"/>
          <w:b/>
          <w:bCs/>
          <w:sz w:val="22"/>
          <w:szCs w:val="22"/>
        </w:rPr>
      </w:pPr>
      <w:bookmarkStart w:id="17" w:name="_Toc191026780"/>
      <w:r w:rsidRPr="00C42EF4">
        <w:rPr>
          <w:rFonts w:asciiTheme="minorHAnsi" w:hAnsiTheme="minorHAnsi" w:cstheme="minorHAnsi"/>
          <w:b/>
          <w:bCs/>
          <w:sz w:val="22"/>
          <w:szCs w:val="22"/>
        </w:rPr>
        <w:lastRenderedPageBreak/>
        <w:t>Ledelsens evaluering</w:t>
      </w:r>
      <w:r w:rsidR="00A45F5C" w:rsidRPr="00C42EF4">
        <w:rPr>
          <w:rFonts w:asciiTheme="minorHAnsi" w:hAnsiTheme="minorHAnsi" w:cstheme="minorHAnsi"/>
          <w:b/>
          <w:bCs/>
          <w:sz w:val="22"/>
          <w:szCs w:val="22"/>
        </w:rPr>
        <w:t xml:space="preserve"> / Intern efterprøvning</w:t>
      </w:r>
      <w:bookmarkEnd w:id="17"/>
    </w:p>
    <w:bookmarkEnd w:id="16"/>
    <w:p w14:paraId="674D2174" w14:textId="77777777" w:rsidR="007E7C59" w:rsidRPr="00C42EF4" w:rsidRDefault="007E7C59" w:rsidP="00C42EF4">
      <w:pPr>
        <w:spacing w:line="240" w:lineRule="auto"/>
        <w:rPr>
          <w:rFonts w:cstheme="minorHAnsi"/>
          <w:color w:val="000014"/>
        </w:rPr>
      </w:pPr>
      <w:r w:rsidRPr="00C42EF4">
        <w:rPr>
          <w:rFonts w:cstheme="minorHAnsi"/>
          <w:color w:val="000014"/>
        </w:rPr>
        <w:t>Formålet med denne procedure er at opstille retningslinjer for ledelsens periodiske evaluering af hele kvalitetsledelsessystemet effektivitet og efterlevelse.</w:t>
      </w:r>
    </w:p>
    <w:p w14:paraId="1509571B" w14:textId="03F58673" w:rsidR="007E7C59" w:rsidRPr="00C42EF4" w:rsidRDefault="007E7C59" w:rsidP="00C42EF4">
      <w:pPr>
        <w:spacing w:line="240" w:lineRule="auto"/>
        <w:rPr>
          <w:rFonts w:cstheme="minorHAnsi"/>
          <w:color w:val="000014"/>
        </w:rPr>
      </w:pPr>
      <w:r w:rsidRPr="00C42EF4">
        <w:rPr>
          <w:rFonts w:cstheme="minorHAnsi"/>
          <w:color w:val="000014"/>
        </w:rPr>
        <w:t xml:space="preserve">Virksomhedens </w:t>
      </w:r>
      <w:r w:rsidR="006B0AFB" w:rsidRPr="00C42EF4">
        <w:rPr>
          <w:rFonts w:cstheme="minorHAnsi"/>
          <w:color w:val="000014"/>
        </w:rPr>
        <w:t>tegningsberettigede</w:t>
      </w:r>
      <w:r w:rsidRPr="00C42EF4">
        <w:rPr>
          <w:rFonts w:cstheme="minorHAnsi"/>
          <w:color w:val="000014"/>
        </w:rPr>
        <w:t xml:space="preserve"> gennemfører minimum en gang årligt en evaluering af kvalitetsledelsessystemets effektivitet og efterlevelse i praksis.</w:t>
      </w:r>
    </w:p>
    <w:p w14:paraId="225F6081" w14:textId="11CB2753" w:rsidR="007E7C59" w:rsidRPr="00C42EF4" w:rsidRDefault="007E7C59" w:rsidP="00C42EF4">
      <w:pPr>
        <w:spacing w:line="240" w:lineRule="auto"/>
        <w:rPr>
          <w:rFonts w:cstheme="minorHAnsi"/>
          <w:color w:val="000014"/>
        </w:rPr>
      </w:pPr>
      <w:r w:rsidRPr="00C42EF4">
        <w:rPr>
          <w:rFonts w:cstheme="minorHAnsi"/>
          <w:color w:val="000014"/>
        </w:rPr>
        <w:t>Ledelsesevaluering udføres specifikt for det eller ethvert af de forretningsområder, som kvalitetsledelsessystemet omhandler.</w:t>
      </w:r>
    </w:p>
    <w:p w14:paraId="42A5AA1E" w14:textId="065A7486" w:rsidR="007E7C59" w:rsidRPr="00C42EF4" w:rsidRDefault="007E7C59" w:rsidP="00C42EF4">
      <w:pPr>
        <w:spacing w:line="240" w:lineRule="auto"/>
        <w:rPr>
          <w:rFonts w:cstheme="minorHAnsi"/>
          <w:color w:val="000014"/>
        </w:rPr>
      </w:pPr>
      <w:r w:rsidRPr="00C42EF4">
        <w:rPr>
          <w:rFonts w:cstheme="minorHAnsi"/>
          <w:color w:val="000014"/>
        </w:rPr>
        <w:t>Ledelsens evaluering</w:t>
      </w:r>
      <w:r w:rsidR="00A45F5C" w:rsidRPr="00C42EF4">
        <w:rPr>
          <w:rFonts w:cstheme="minorHAnsi"/>
          <w:color w:val="000014"/>
        </w:rPr>
        <w:t>/Intern efterprøvning</w:t>
      </w:r>
      <w:r w:rsidRPr="00C42EF4">
        <w:rPr>
          <w:rFonts w:cstheme="minorHAnsi"/>
          <w:color w:val="000014"/>
        </w:rPr>
        <w:t xml:space="preserve"> omfatter som udgangspunkt følgende punkter:</w:t>
      </w:r>
    </w:p>
    <w:p w14:paraId="687C07DA" w14:textId="77777777"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Status for handlinger fra tidligere ledelsesevalueringer</w:t>
      </w:r>
    </w:p>
    <w:p w14:paraId="794636EB" w14:textId="77777777"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Ændringer i interne og eksterne forhold som har indflydelse på KLS</w:t>
      </w:r>
    </w:p>
    <w:p w14:paraId="15B5D7D3" w14:textId="77777777"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Status på afvigelser og korrigerende handlinger</w:t>
      </w:r>
    </w:p>
    <w:p w14:paraId="7C257644" w14:textId="77777777"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Ekstern efterprøvning af virksomhedens kvalitetsledelsessystem indenfor 24 mdr.</w:t>
      </w:r>
    </w:p>
    <w:p w14:paraId="44370CE2" w14:textId="52062ECC" w:rsidR="007E7C59" w:rsidRPr="00C42EF4" w:rsidRDefault="007E7C59" w:rsidP="00C42EF4">
      <w:pPr>
        <w:pStyle w:val="Listeafsnit"/>
        <w:numPr>
          <w:ilvl w:val="0"/>
          <w:numId w:val="8"/>
        </w:numPr>
        <w:spacing w:line="240" w:lineRule="auto"/>
        <w:rPr>
          <w:rFonts w:cstheme="minorHAnsi"/>
          <w:color w:val="000014"/>
        </w:rPr>
      </w:pPr>
      <w:r w:rsidRPr="00C42EF4">
        <w:rPr>
          <w:rFonts w:cstheme="minorHAnsi"/>
          <w:color w:val="000014"/>
        </w:rPr>
        <w:t>Andre for virksomheden relevante områder</w:t>
      </w:r>
    </w:p>
    <w:p w14:paraId="523E3774" w14:textId="0E4391F7" w:rsidR="00A45F5C" w:rsidRPr="00C42EF4" w:rsidRDefault="00A45F5C" w:rsidP="00C42EF4">
      <w:pPr>
        <w:pStyle w:val="Listeafsnit"/>
        <w:numPr>
          <w:ilvl w:val="0"/>
          <w:numId w:val="8"/>
        </w:numPr>
        <w:spacing w:line="240" w:lineRule="auto"/>
        <w:rPr>
          <w:rFonts w:cstheme="minorHAnsi"/>
          <w:color w:val="000014"/>
        </w:rPr>
      </w:pPr>
      <w:r w:rsidRPr="00C42EF4">
        <w:rPr>
          <w:rFonts w:cstheme="minorHAnsi"/>
          <w:color w:val="000014"/>
        </w:rPr>
        <w:t xml:space="preserve">Systemgennemgang af KLS-systemet og dets procedurer </w:t>
      </w:r>
    </w:p>
    <w:p w14:paraId="0EF60F73" w14:textId="00E242BD" w:rsidR="007E7C59" w:rsidRPr="00C42EF4" w:rsidRDefault="007E7C59" w:rsidP="00C42EF4">
      <w:pPr>
        <w:spacing w:line="240" w:lineRule="auto"/>
        <w:rPr>
          <w:rFonts w:cstheme="minorHAnsi"/>
          <w:color w:val="000014"/>
        </w:rPr>
      </w:pPr>
      <w:r w:rsidRPr="00C42EF4">
        <w:rPr>
          <w:rFonts w:cstheme="minorHAnsi"/>
          <w:color w:val="000014"/>
        </w:rPr>
        <w:t>Ledelsens evaluering</w:t>
      </w:r>
      <w:r w:rsidR="00A45F5C" w:rsidRPr="00C42EF4">
        <w:rPr>
          <w:rFonts w:cstheme="minorHAnsi"/>
          <w:color w:val="000014"/>
        </w:rPr>
        <w:t>/Intern efterprøvning</w:t>
      </w:r>
      <w:r w:rsidRPr="00C42EF4">
        <w:rPr>
          <w:rFonts w:cstheme="minorHAnsi"/>
          <w:color w:val="000014"/>
        </w:rPr>
        <w:t xml:space="preserve"> dokumenteres ved udarbejdelse af referat/bilag.</w:t>
      </w:r>
    </w:p>
    <w:p w14:paraId="335B0856" w14:textId="465B9BF1" w:rsidR="008C1732" w:rsidRPr="00C42EF4" w:rsidRDefault="007E7C59" w:rsidP="00C42EF4">
      <w:pPr>
        <w:spacing w:line="240" w:lineRule="auto"/>
        <w:rPr>
          <w:rFonts w:cstheme="minorHAnsi"/>
          <w:color w:val="000014"/>
        </w:rPr>
      </w:pPr>
      <w:r w:rsidRPr="00C42EF4">
        <w:rPr>
          <w:rFonts w:cstheme="minorHAnsi"/>
          <w:color w:val="000014"/>
        </w:rPr>
        <w:t xml:space="preserve">Virksomhedens </w:t>
      </w:r>
      <w:r w:rsidR="002C79B2" w:rsidRPr="00C42EF4">
        <w:rPr>
          <w:rFonts w:cstheme="minorHAnsi"/>
          <w:color w:val="000014"/>
        </w:rPr>
        <w:t>tegningsberettigede</w:t>
      </w:r>
      <w:r w:rsidRPr="00C42EF4">
        <w:rPr>
          <w:rFonts w:cstheme="minorHAnsi"/>
          <w:color w:val="000014"/>
        </w:rPr>
        <w:t xml:space="preserve"> følger løbende op på gennemførte ledelsesevalueringer og eventuel</w:t>
      </w:r>
      <w:r w:rsidR="002C79B2" w:rsidRPr="00C42EF4">
        <w:rPr>
          <w:rFonts w:cstheme="minorHAnsi"/>
          <w:color w:val="000014"/>
        </w:rPr>
        <w:t>t</w:t>
      </w:r>
      <w:r w:rsidRPr="00C42EF4">
        <w:rPr>
          <w:rFonts w:cstheme="minorHAnsi"/>
          <w:color w:val="000014"/>
        </w:rPr>
        <w:t xml:space="preserve"> iværksatte korrigerende handlinger afledt heraf.</w:t>
      </w:r>
    </w:p>
    <w:p w14:paraId="7F1150A7" w14:textId="4C00026C" w:rsidR="007E7C59" w:rsidRPr="00C42EF4" w:rsidRDefault="007E7C59" w:rsidP="00C42EF4">
      <w:pPr>
        <w:spacing w:line="240" w:lineRule="auto"/>
        <w:rPr>
          <w:rFonts w:cstheme="minorHAnsi"/>
          <w:color w:val="000014"/>
        </w:rPr>
      </w:pPr>
      <w:r w:rsidRPr="00C42EF4">
        <w:rPr>
          <w:rFonts w:cstheme="minorHAnsi"/>
          <w:color w:val="000014"/>
        </w:rPr>
        <w:t xml:space="preserve">Virksomheden </w:t>
      </w:r>
      <w:r w:rsidR="003E4233" w:rsidRPr="00C42EF4">
        <w:rPr>
          <w:rFonts w:cstheme="minorHAnsi"/>
          <w:color w:val="000014"/>
        </w:rPr>
        <w:t xml:space="preserve">skal </w:t>
      </w:r>
      <w:r w:rsidRPr="00C42EF4">
        <w:rPr>
          <w:rFonts w:cstheme="minorHAnsi"/>
          <w:color w:val="000014"/>
        </w:rPr>
        <w:t>sikre</w:t>
      </w:r>
      <w:r w:rsidR="003E4233" w:rsidRPr="00C42EF4">
        <w:rPr>
          <w:rFonts w:cstheme="minorHAnsi"/>
          <w:color w:val="000014"/>
        </w:rPr>
        <w:t xml:space="preserve"> at</w:t>
      </w:r>
      <w:r w:rsidRPr="00C42EF4">
        <w:rPr>
          <w:rFonts w:cstheme="minorHAnsi"/>
          <w:color w:val="000014"/>
        </w:rPr>
        <w:t xml:space="preserve"> eventuelle ændringer indarbejdes i kvalitetsledelsessystemet.</w:t>
      </w:r>
    </w:p>
    <w:p w14:paraId="6DBE54F8" w14:textId="1DAC99A8" w:rsidR="007878CD" w:rsidRPr="00C42EF4" w:rsidRDefault="007878CD" w:rsidP="00C42EF4">
      <w:pPr>
        <w:pStyle w:val="Overskrift1"/>
        <w:rPr>
          <w:rFonts w:asciiTheme="minorHAnsi" w:hAnsiTheme="minorHAnsi" w:cstheme="minorHAnsi"/>
          <w:b/>
          <w:bCs/>
          <w:sz w:val="22"/>
          <w:szCs w:val="22"/>
        </w:rPr>
      </w:pPr>
      <w:bookmarkStart w:id="18" w:name="_Toc191026781"/>
      <w:r w:rsidRPr="00C42EF4">
        <w:rPr>
          <w:rFonts w:asciiTheme="minorHAnsi" w:hAnsiTheme="minorHAnsi" w:cstheme="minorHAnsi"/>
          <w:b/>
          <w:bCs/>
          <w:sz w:val="22"/>
          <w:szCs w:val="22"/>
        </w:rPr>
        <w:t>Kvalitetspolitik</w:t>
      </w:r>
      <w:bookmarkEnd w:id="18"/>
      <w:r w:rsidRPr="00C42EF4">
        <w:rPr>
          <w:rFonts w:asciiTheme="minorHAnsi" w:hAnsiTheme="minorHAnsi" w:cstheme="minorHAnsi"/>
          <w:b/>
          <w:bCs/>
          <w:sz w:val="22"/>
          <w:szCs w:val="22"/>
        </w:rPr>
        <w:t xml:space="preserve"> </w:t>
      </w:r>
    </w:p>
    <w:p w14:paraId="39CEB231" w14:textId="77777777" w:rsidR="007878CD" w:rsidRPr="00C42EF4" w:rsidRDefault="007878CD" w:rsidP="00C42EF4">
      <w:pPr>
        <w:tabs>
          <w:tab w:val="left" w:pos="720"/>
        </w:tabs>
        <w:rPr>
          <w:rFonts w:cstheme="minorHAnsi"/>
        </w:rPr>
      </w:pPr>
      <w:r w:rsidRPr="00C42EF4">
        <w:rPr>
          <w:rFonts w:cstheme="minorHAnsi"/>
        </w:rPr>
        <w:t xml:space="preserve">Virksomheden vil sikre og dokumentere den højst opnåelige kvalitet ved at opfylde lov- og myndighedskrav, aftaler, kundekrav, branche- samt faglige standarders krav og anbefalinger. </w:t>
      </w:r>
    </w:p>
    <w:p w14:paraId="3CCDE4BB" w14:textId="5BC58E0C" w:rsidR="007878CD" w:rsidRPr="00C42EF4" w:rsidRDefault="007878CD" w:rsidP="00C42EF4">
      <w:pPr>
        <w:tabs>
          <w:tab w:val="left" w:pos="720"/>
        </w:tabs>
        <w:rPr>
          <w:rFonts w:cstheme="minorHAnsi"/>
        </w:rPr>
      </w:pPr>
      <w:r w:rsidRPr="00C42EF4">
        <w:rPr>
          <w:rFonts w:cstheme="minorHAnsi"/>
        </w:rPr>
        <w:t>Den kundeoplevede kvalitet sikres, ved opfølgning på kunders negative tilbagemeldinger på udførte arbejdsopgaver.</w:t>
      </w:r>
    </w:p>
    <w:p w14:paraId="65A93E22" w14:textId="53AA4A92" w:rsidR="007878CD" w:rsidRPr="00C42EF4" w:rsidRDefault="007878CD" w:rsidP="00C42EF4">
      <w:pPr>
        <w:pStyle w:val="Overskrift1"/>
        <w:rPr>
          <w:rFonts w:asciiTheme="minorHAnsi" w:hAnsiTheme="minorHAnsi" w:cstheme="minorHAnsi"/>
          <w:b/>
          <w:bCs/>
          <w:sz w:val="22"/>
          <w:szCs w:val="22"/>
        </w:rPr>
      </w:pPr>
      <w:bookmarkStart w:id="19" w:name="_Toc191026782"/>
      <w:r w:rsidRPr="00C42EF4">
        <w:rPr>
          <w:rFonts w:asciiTheme="minorHAnsi" w:hAnsiTheme="minorHAnsi" w:cstheme="minorHAnsi"/>
          <w:b/>
          <w:bCs/>
          <w:sz w:val="22"/>
          <w:szCs w:val="22"/>
        </w:rPr>
        <w:t>Kvalitetsmål</w:t>
      </w:r>
      <w:bookmarkEnd w:id="19"/>
    </w:p>
    <w:p w14:paraId="28C18FDF" w14:textId="77777777" w:rsidR="007878CD" w:rsidRPr="00C42EF4" w:rsidRDefault="007878CD" w:rsidP="00C42EF4">
      <w:pPr>
        <w:tabs>
          <w:tab w:val="left" w:pos="720"/>
        </w:tabs>
        <w:rPr>
          <w:rFonts w:cstheme="minorHAnsi"/>
        </w:rPr>
      </w:pPr>
      <w:r w:rsidRPr="00C42EF4">
        <w:rPr>
          <w:rFonts w:cstheme="minorHAnsi"/>
        </w:rPr>
        <w:t>Virksomheden har følgende kvalitetsmål:</w:t>
      </w:r>
    </w:p>
    <w:p w14:paraId="24B9189C" w14:textId="77777777" w:rsidR="007878CD" w:rsidRPr="00C42EF4" w:rsidRDefault="007878CD"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Kundekrav, aftaler, lov- og myndighedskrav overholdes hver gang</w:t>
      </w:r>
    </w:p>
    <w:p w14:paraId="6BF1CDCB" w14:textId="2E79C934" w:rsidR="007878CD" w:rsidRPr="00C42EF4" w:rsidRDefault="005A4301"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O</w:t>
      </w:r>
      <w:r w:rsidR="007878CD" w:rsidRPr="00C42EF4">
        <w:rPr>
          <w:rFonts w:cstheme="minorHAnsi"/>
        </w:rPr>
        <w:t>pdateret viden ift. gældende regler for udførelse af arbejdet ved deltagelse i relevant efteruddannelse</w:t>
      </w:r>
    </w:p>
    <w:p w14:paraId="3670DCA2" w14:textId="112894C1" w:rsidR="007878CD" w:rsidRPr="00C42EF4" w:rsidRDefault="007878CD"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 xml:space="preserve">Adgang til gældende regelgrundlag og tekniske forskrifter </w:t>
      </w:r>
    </w:p>
    <w:p w14:paraId="22CCFE4E" w14:textId="77777777" w:rsidR="007878CD" w:rsidRPr="00C42EF4" w:rsidRDefault="007878CD"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 xml:space="preserve">Gældende regler følges, medmindre der er dokumentation for dispensation, eller aftale med kunden om fravigelse </w:t>
      </w:r>
    </w:p>
    <w:p w14:paraId="2D44CCCE" w14:textId="77777777" w:rsidR="007878CD" w:rsidRPr="00C42EF4" w:rsidRDefault="007878CD" w:rsidP="00C42EF4">
      <w:pPr>
        <w:numPr>
          <w:ilvl w:val="0"/>
          <w:numId w:val="19"/>
        </w:numPr>
        <w:tabs>
          <w:tab w:val="left" w:pos="720"/>
        </w:tabs>
        <w:overflowPunct w:val="0"/>
        <w:autoSpaceDE w:val="0"/>
        <w:autoSpaceDN w:val="0"/>
        <w:adjustRightInd w:val="0"/>
        <w:spacing w:after="0" w:line="240" w:lineRule="auto"/>
        <w:textAlignment w:val="baseline"/>
        <w:rPr>
          <w:rFonts w:cstheme="minorHAnsi"/>
        </w:rPr>
      </w:pPr>
      <w:r w:rsidRPr="00C42EF4">
        <w:rPr>
          <w:rFonts w:cstheme="minorHAnsi"/>
        </w:rPr>
        <w:t>Ved kundehenvendelser der omhandler fejl virksomheden har begået, sker der udbedring uden unødig forsinkelse</w:t>
      </w:r>
    </w:p>
    <w:p w14:paraId="56501B24" w14:textId="437A4F15" w:rsidR="007E7C59" w:rsidRPr="00C42EF4" w:rsidRDefault="007E7C59" w:rsidP="00C42EF4">
      <w:pPr>
        <w:pStyle w:val="Overskrift1"/>
        <w:rPr>
          <w:rFonts w:asciiTheme="minorHAnsi" w:hAnsiTheme="minorHAnsi" w:cstheme="minorHAnsi"/>
          <w:b/>
          <w:bCs/>
          <w:sz w:val="22"/>
          <w:szCs w:val="22"/>
        </w:rPr>
      </w:pPr>
      <w:bookmarkStart w:id="20" w:name="_Toc191026783"/>
      <w:proofErr w:type="spellStart"/>
      <w:r w:rsidRPr="00C42EF4">
        <w:rPr>
          <w:rFonts w:asciiTheme="minorHAnsi" w:hAnsiTheme="minorHAnsi" w:cstheme="minorHAnsi"/>
          <w:b/>
          <w:bCs/>
          <w:sz w:val="22"/>
          <w:szCs w:val="22"/>
        </w:rPr>
        <w:t>Indlejet</w:t>
      </w:r>
      <w:proofErr w:type="spellEnd"/>
      <w:r w:rsidRPr="00C42EF4">
        <w:rPr>
          <w:rFonts w:asciiTheme="minorHAnsi" w:hAnsiTheme="minorHAnsi" w:cstheme="minorHAnsi"/>
          <w:b/>
          <w:bCs/>
          <w:sz w:val="22"/>
          <w:szCs w:val="22"/>
        </w:rPr>
        <w:t xml:space="preserve"> personale</w:t>
      </w:r>
      <w:bookmarkEnd w:id="20"/>
    </w:p>
    <w:p w14:paraId="5A2E1350" w14:textId="1D35A056" w:rsidR="007E7C59" w:rsidRPr="00C42EF4" w:rsidRDefault="007E7C59" w:rsidP="00C42EF4">
      <w:pPr>
        <w:spacing w:line="240" w:lineRule="auto"/>
        <w:rPr>
          <w:rFonts w:cstheme="minorHAnsi"/>
          <w:color w:val="000014"/>
        </w:rPr>
      </w:pPr>
      <w:r w:rsidRPr="00C42EF4">
        <w:rPr>
          <w:rFonts w:cstheme="minorHAnsi"/>
          <w:color w:val="000014"/>
        </w:rPr>
        <w:t xml:space="preserve">Ved </w:t>
      </w:r>
      <w:proofErr w:type="spellStart"/>
      <w:r w:rsidRPr="00C42EF4">
        <w:rPr>
          <w:rFonts w:cstheme="minorHAnsi"/>
          <w:color w:val="000014"/>
        </w:rPr>
        <w:t>indleje</w:t>
      </w:r>
      <w:proofErr w:type="spellEnd"/>
      <w:r w:rsidRPr="00C42EF4">
        <w:rPr>
          <w:rFonts w:cstheme="minorHAnsi"/>
          <w:color w:val="000014"/>
        </w:rPr>
        <w:t xml:space="preserve"> af personale fra anden virksomhed, bærer virksomheden ansvaret for det arbejde, som den </w:t>
      </w:r>
      <w:proofErr w:type="spellStart"/>
      <w:r w:rsidRPr="00C42EF4">
        <w:rPr>
          <w:rFonts w:cstheme="minorHAnsi"/>
          <w:color w:val="000014"/>
        </w:rPr>
        <w:t>indlejede</w:t>
      </w:r>
      <w:proofErr w:type="spellEnd"/>
      <w:r w:rsidRPr="00C42EF4">
        <w:rPr>
          <w:rFonts w:cstheme="minorHAnsi"/>
          <w:color w:val="000014"/>
        </w:rPr>
        <w:t xml:space="preserve"> person udfører.</w:t>
      </w:r>
    </w:p>
    <w:p w14:paraId="34A7B8BC" w14:textId="62C7874C" w:rsidR="007E7C59" w:rsidRPr="00C42EF4" w:rsidRDefault="007E7C59" w:rsidP="00C42EF4">
      <w:pPr>
        <w:spacing w:line="240" w:lineRule="auto"/>
        <w:rPr>
          <w:rFonts w:cstheme="minorHAnsi"/>
          <w:color w:val="000014"/>
        </w:rPr>
      </w:pPr>
      <w:r w:rsidRPr="00C42EF4">
        <w:rPr>
          <w:rFonts w:cstheme="minorHAnsi"/>
          <w:color w:val="000014"/>
        </w:rPr>
        <w:t xml:space="preserve">Der skal foreligge underskreven lejeaftale mellem virksomheden og udlejer </w:t>
      </w:r>
      <w:r w:rsidR="00EE5646" w:rsidRPr="00C42EF4">
        <w:rPr>
          <w:rFonts w:cstheme="minorHAnsi"/>
          <w:color w:val="000014"/>
        </w:rPr>
        <w:t xml:space="preserve">af </w:t>
      </w:r>
      <w:r w:rsidRPr="00C42EF4">
        <w:rPr>
          <w:rFonts w:cstheme="minorHAnsi"/>
          <w:color w:val="000014"/>
        </w:rPr>
        <w:t>personale.</w:t>
      </w:r>
    </w:p>
    <w:p w14:paraId="2166C184" w14:textId="2669851F" w:rsidR="007E7C59" w:rsidRPr="00C42EF4" w:rsidRDefault="007E7C59" w:rsidP="00C42EF4">
      <w:pPr>
        <w:pStyle w:val="Overskrift1"/>
        <w:rPr>
          <w:rFonts w:asciiTheme="minorHAnsi" w:hAnsiTheme="minorHAnsi" w:cstheme="minorHAnsi"/>
          <w:b/>
          <w:bCs/>
          <w:sz w:val="22"/>
          <w:szCs w:val="22"/>
        </w:rPr>
      </w:pPr>
      <w:bookmarkStart w:id="21" w:name="_Toc191026784"/>
      <w:r w:rsidRPr="00C42EF4">
        <w:rPr>
          <w:rFonts w:asciiTheme="minorHAnsi" w:hAnsiTheme="minorHAnsi" w:cstheme="minorHAnsi"/>
          <w:b/>
          <w:bCs/>
          <w:sz w:val="22"/>
          <w:szCs w:val="22"/>
        </w:rPr>
        <w:lastRenderedPageBreak/>
        <w:t>Brug af kabel- eller rørmontør</w:t>
      </w:r>
      <w:bookmarkEnd w:id="21"/>
    </w:p>
    <w:p w14:paraId="7E1AA7C9" w14:textId="49F4D727" w:rsidR="007E7C59" w:rsidRPr="00C42EF4" w:rsidRDefault="007E7C59" w:rsidP="00C42EF4">
      <w:pPr>
        <w:spacing w:after="0" w:line="240" w:lineRule="auto"/>
        <w:rPr>
          <w:rFonts w:cstheme="minorHAnsi"/>
          <w:color w:val="000014"/>
        </w:rPr>
      </w:pPr>
      <w:r w:rsidRPr="00C42EF4">
        <w:rPr>
          <w:rFonts w:cstheme="minorHAnsi"/>
          <w:color w:val="000014"/>
        </w:rPr>
        <w:t>Hvis dele af el eller vvs-arbejdet udføres af kabel- eller rørmontør fra anden virksomhed, skal virksomhedens fagligt ansvarlige sikrer, at der foreligger dokumentation for hvem, der har udført arbejdet, at den pågældende har et kursus der er godkendt af Sikkerhedsstyrelsen, og at kabel- eller rørmontøren har underskrevet en erklæring på, at arbejdet er udført efter gældende regler.</w:t>
      </w:r>
    </w:p>
    <w:p w14:paraId="3ADAB039" w14:textId="025C3173" w:rsidR="0014792E" w:rsidRPr="00DB158B" w:rsidRDefault="004A7381" w:rsidP="00DB158B">
      <w:pPr>
        <w:pStyle w:val="Overskrift1"/>
        <w:rPr>
          <w:rFonts w:asciiTheme="minorHAnsi" w:hAnsiTheme="minorHAnsi" w:cstheme="minorHAnsi"/>
          <w:b/>
          <w:bCs/>
          <w:sz w:val="22"/>
          <w:szCs w:val="22"/>
        </w:rPr>
      </w:pPr>
      <w:bookmarkStart w:id="22" w:name="_Toc191026785"/>
      <w:r w:rsidRPr="00C42EF4">
        <w:rPr>
          <w:rFonts w:asciiTheme="minorHAnsi" w:hAnsiTheme="minorHAnsi" w:cstheme="minorHAnsi"/>
          <w:b/>
          <w:bCs/>
          <w:sz w:val="22"/>
          <w:szCs w:val="22"/>
        </w:rPr>
        <w:t>VE-tillæg</w:t>
      </w:r>
      <w:bookmarkStart w:id="23" w:name="_Toc97433127"/>
      <w:bookmarkStart w:id="24" w:name="_Toc97433252"/>
      <w:bookmarkStart w:id="25" w:name="_Toc120602492"/>
      <w:bookmarkStart w:id="26" w:name="_Toc120602656"/>
      <w:bookmarkEnd w:id="22"/>
    </w:p>
    <w:p w14:paraId="080868AC" w14:textId="4FDBB5CF" w:rsidR="007878CD" w:rsidRPr="00C42EF4" w:rsidRDefault="007878CD" w:rsidP="00C42EF4">
      <w:pPr>
        <w:pStyle w:val="Overskrift2"/>
        <w:rPr>
          <w:rFonts w:asciiTheme="minorHAnsi" w:hAnsiTheme="minorHAnsi" w:cstheme="minorHAnsi"/>
          <w:sz w:val="22"/>
          <w:szCs w:val="22"/>
        </w:rPr>
      </w:pPr>
      <w:bookmarkStart w:id="27" w:name="_Toc191026786"/>
      <w:r w:rsidRPr="00C42EF4">
        <w:rPr>
          <w:rFonts w:asciiTheme="minorHAnsi" w:hAnsiTheme="minorHAnsi" w:cstheme="minorHAnsi"/>
          <w:sz w:val="22"/>
          <w:szCs w:val="22"/>
        </w:rPr>
        <w:t>VE-ansvarlige</w:t>
      </w:r>
      <w:bookmarkStart w:id="28" w:name="_Toc97433128"/>
      <w:bookmarkStart w:id="29" w:name="_Toc97433253"/>
      <w:bookmarkStart w:id="30" w:name="_Toc120602658"/>
      <w:bookmarkEnd w:id="23"/>
      <w:bookmarkEnd w:id="24"/>
      <w:bookmarkEnd w:id="25"/>
      <w:bookmarkEnd w:id="26"/>
      <w:r w:rsidRPr="00C42EF4">
        <w:rPr>
          <w:rFonts w:asciiTheme="minorHAnsi" w:hAnsiTheme="minorHAnsi" w:cstheme="minorHAnsi"/>
          <w:sz w:val="22"/>
          <w:szCs w:val="22"/>
        </w:rPr>
        <w:t xml:space="preserve"> på området for små VE-anlæg (VEA)</w:t>
      </w:r>
      <w:bookmarkEnd w:id="27"/>
    </w:p>
    <w:p w14:paraId="45A44ABA" w14:textId="77777777" w:rsidR="007878CD" w:rsidRPr="00C42EF4" w:rsidRDefault="007878CD" w:rsidP="00C42EF4">
      <w:pPr>
        <w:numPr>
          <w:ilvl w:val="12"/>
          <w:numId w:val="0"/>
        </w:numPr>
        <w:rPr>
          <w:rFonts w:cstheme="minorHAnsi"/>
        </w:rPr>
      </w:pPr>
      <w:r w:rsidRPr="00C42EF4">
        <w:rPr>
          <w:rFonts w:cstheme="minorHAnsi"/>
        </w:rPr>
        <w:t xml:space="preserve">VEA er ansvarlig for at nærværende KLS følges, </w:t>
      </w:r>
      <w:bookmarkStart w:id="31" w:name="_Hlk42350850"/>
      <w:r w:rsidRPr="00C42EF4">
        <w:rPr>
          <w:rFonts w:cstheme="minorHAnsi"/>
        </w:rPr>
        <w:t xml:space="preserve">herunder at installation og montering udføres i henhold til gældende myndighedsregler og tekniske anvisninger. </w:t>
      </w:r>
    </w:p>
    <w:bookmarkEnd w:id="31"/>
    <w:p w14:paraId="33375A3B" w14:textId="77777777" w:rsidR="007878CD" w:rsidRPr="00C42EF4" w:rsidRDefault="007878CD" w:rsidP="00C42EF4">
      <w:pPr>
        <w:numPr>
          <w:ilvl w:val="12"/>
          <w:numId w:val="0"/>
        </w:numPr>
        <w:rPr>
          <w:rFonts w:cstheme="minorHAnsi"/>
        </w:rPr>
      </w:pPr>
      <w:r w:rsidRPr="00C42EF4">
        <w:rPr>
          <w:rFonts w:cstheme="minorHAnsi"/>
        </w:rPr>
        <w:t xml:space="preserve">VEA sikrer, at de </w:t>
      </w:r>
      <w:proofErr w:type="gramStart"/>
      <w:r w:rsidRPr="00C42EF4">
        <w:rPr>
          <w:rFonts w:cstheme="minorHAnsi"/>
        </w:rPr>
        <w:t>fornødne</w:t>
      </w:r>
      <w:proofErr w:type="gramEnd"/>
      <w:r w:rsidRPr="00C42EF4">
        <w:rPr>
          <w:rFonts w:cstheme="minorHAnsi"/>
        </w:rPr>
        <w:t xml:space="preserve"> aktioner iværksættes i tilfælde af konstaterede fejl, mangler eller afvigelser.</w:t>
      </w:r>
    </w:p>
    <w:p w14:paraId="7BBF2B56" w14:textId="77777777" w:rsidR="007878CD" w:rsidRPr="00C42EF4" w:rsidRDefault="007878CD" w:rsidP="00C42EF4">
      <w:pPr>
        <w:pStyle w:val="Overskrift2"/>
        <w:rPr>
          <w:rFonts w:asciiTheme="minorHAnsi" w:hAnsiTheme="minorHAnsi" w:cstheme="minorHAnsi"/>
          <w:sz w:val="22"/>
          <w:szCs w:val="22"/>
        </w:rPr>
      </w:pPr>
      <w:bookmarkStart w:id="32" w:name="_Toc191026787"/>
      <w:r w:rsidRPr="00C42EF4">
        <w:rPr>
          <w:rFonts w:asciiTheme="minorHAnsi" w:hAnsiTheme="minorHAnsi" w:cstheme="minorHAnsi"/>
          <w:sz w:val="22"/>
          <w:szCs w:val="22"/>
        </w:rPr>
        <w:t>Planlægning og tilrettelæggelse af arbejdet</w:t>
      </w:r>
      <w:bookmarkEnd w:id="32"/>
    </w:p>
    <w:p w14:paraId="6FEE8896" w14:textId="77777777" w:rsidR="007878CD" w:rsidRPr="00C42EF4" w:rsidRDefault="007878CD" w:rsidP="00C42EF4">
      <w:pPr>
        <w:tabs>
          <w:tab w:val="left" w:pos="1077"/>
          <w:tab w:val="right" w:pos="10773"/>
        </w:tabs>
        <w:rPr>
          <w:rFonts w:cstheme="minorHAnsi"/>
        </w:rPr>
      </w:pPr>
      <w:r w:rsidRPr="00C42EF4">
        <w:rPr>
          <w:rFonts w:cstheme="minorHAnsi"/>
        </w:rPr>
        <w:t>VEA sikrer, inden en aftale om installation og montering af små VE-anlæg indgås, at opgaven kan udføres korrekt, og at løsningerne, hvis virksomheden ikke selv har foretaget projektering af anlægget, er i overensstemmelse med lovgivningen og med fokus på største mulige energieffektivitet.</w:t>
      </w:r>
    </w:p>
    <w:p w14:paraId="2CFAD68F" w14:textId="13EF1556" w:rsidR="007878CD" w:rsidRPr="00C42EF4" w:rsidRDefault="007878CD" w:rsidP="00C42EF4">
      <w:pPr>
        <w:numPr>
          <w:ilvl w:val="12"/>
          <w:numId w:val="0"/>
        </w:numPr>
        <w:rPr>
          <w:rFonts w:cstheme="minorHAnsi"/>
        </w:rPr>
      </w:pPr>
      <w:r w:rsidRPr="00C42EF4">
        <w:rPr>
          <w:rFonts w:cstheme="minorHAnsi"/>
        </w:rPr>
        <w:t>VEA kan delegere opgaver til medarbejdere til at foretage gennemgang af aftaler og projekter, hvis medarbejderen der mo</w:t>
      </w:r>
      <w:r w:rsidR="005A4301" w:rsidRPr="00C42EF4">
        <w:rPr>
          <w:rFonts w:cstheme="minorHAnsi"/>
        </w:rPr>
        <w:t>d</w:t>
      </w:r>
      <w:r w:rsidRPr="00C42EF4">
        <w:rPr>
          <w:rFonts w:cstheme="minorHAnsi"/>
        </w:rPr>
        <w:t>tager delegeringen, har de nødvendige kvalifikationer.</w:t>
      </w:r>
    </w:p>
    <w:p w14:paraId="346FD237" w14:textId="77777777" w:rsidR="007878CD" w:rsidRPr="00C42EF4" w:rsidRDefault="007878CD" w:rsidP="00C42EF4">
      <w:pPr>
        <w:pStyle w:val="Overskrift2"/>
        <w:rPr>
          <w:rFonts w:asciiTheme="minorHAnsi" w:hAnsiTheme="minorHAnsi" w:cstheme="minorHAnsi"/>
          <w:sz w:val="22"/>
          <w:szCs w:val="22"/>
        </w:rPr>
      </w:pPr>
      <w:bookmarkStart w:id="33" w:name="_Toc191026788"/>
      <w:r w:rsidRPr="00C42EF4">
        <w:rPr>
          <w:rFonts w:asciiTheme="minorHAnsi" w:hAnsiTheme="minorHAnsi" w:cstheme="minorHAnsi"/>
          <w:sz w:val="22"/>
          <w:szCs w:val="22"/>
        </w:rPr>
        <w:t>Anmeldelse af arbejder</w:t>
      </w:r>
      <w:bookmarkEnd w:id="33"/>
    </w:p>
    <w:p w14:paraId="40E0621F" w14:textId="77777777" w:rsidR="007878CD" w:rsidRPr="00C42EF4" w:rsidRDefault="007878CD" w:rsidP="00C42EF4">
      <w:pPr>
        <w:tabs>
          <w:tab w:val="left" w:pos="567"/>
        </w:tabs>
        <w:rPr>
          <w:rFonts w:cstheme="minorHAnsi"/>
        </w:rPr>
      </w:pPr>
      <w:proofErr w:type="gramStart"/>
      <w:r w:rsidRPr="00C42EF4">
        <w:rPr>
          <w:rFonts w:cstheme="minorHAnsi"/>
        </w:rPr>
        <w:t>Såfremt</w:t>
      </w:r>
      <w:proofErr w:type="gramEnd"/>
      <w:r w:rsidRPr="00C42EF4">
        <w:rPr>
          <w:rFonts w:cstheme="minorHAnsi"/>
        </w:rPr>
        <w:t xml:space="preserve"> der kræves ansøgning/forhåndsgodkendelse hos kommuner eller forsyningsselskaber, sikrer VEA at ansøgning eller anmeldelse af arbejdet til relevante myndighed er foretaget.</w:t>
      </w:r>
    </w:p>
    <w:p w14:paraId="3D010C52" w14:textId="77777777" w:rsidR="007878CD" w:rsidRPr="00C42EF4" w:rsidRDefault="007878CD" w:rsidP="00C42EF4">
      <w:pPr>
        <w:pStyle w:val="Overskrift2"/>
        <w:rPr>
          <w:rFonts w:asciiTheme="minorHAnsi" w:hAnsiTheme="minorHAnsi" w:cstheme="minorHAnsi"/>
          <w:sz w:val="22"/>
          <w:szCs w:val="22"/>
        </w:rPr>
      </w:pPr>
      <w:bookmarkStart w:id="34" w:name="_Toc191026789"/>
      <w:r w:rsidRPr="00C42EF4">
        <w:rPr>
          <w:rFonts w:asciiTheme="minorHAnsi" w:hAnsiTheme="minorHAnsi" w:cstheme="minorHAnsi"/>
          <w:sz w:val="22"/>
          <w:szCs w:val="22"/>
        </w:rPr>
        <w:t>Bemanding</w:t>
      </w:r>
      <w:bookmarkStart w:id="35" w:name="_Toc97363055"/>
      <w:bookmarkStart w:id="36" w:name="_Toc97363271"/>
      <w:bookmarkStart w:id="37" w:name="_Toc97433159"/>
      <w:bookmarkStart w:id="38" w:name="_Toc97433276"/>
      <w:bookmarkStart w:id="39" w:name="_Toc120602689"/>
      <w:bookmarkEnd w:id="34"/>
      <w:r w:rsidRPr="00C42EF4">
        <w:rPr>
          <w:rFonts w:asciiTheme="minorHAnsi" w:hAnsiTheme="minorHAnsi" w:cstheme="minorHAnsi"/>
          <w:sz w:val="22"/>
          <w:szCs w:val="22"/>
        </w:rPr>
        <w:t xml:space="preserve"> </w:t>
      </w:r>
    </w:p>
    <w:p w14:paraId="6C427596" w14:textId="6C660991" w:rsidR="007878CD" w:rsidRPr="00C42EF4" w:rsidRDefault="007878CD" w:rsidP="00C42EF4">
      <w:pPr>
        <w:tabs>
          <w:tab w:val="left" w:pos="1077"/>
          <w:tab w:val="right" w:pos="10773"/>
        </w:tabs>
        <w:rPr>
          <w:rFonts w:cstheme="minorHAnsi"/>
        </w:rPr>
      </w:pPr>
      <w:r w:rsidRPr="00C42EF4">
        <w:rPr>
          <w:rFonts w:cstheme="minorHAnsi"/>
        </w:rPr>
        <w:t>VEA sikrer, at opgaver bemandes med medarbejdere, der er fagligt kompetente til at installere og montere små VE-anlæg.</w:t>
      </w:r>
      <w:bookmarkEnd w:id="35"/>
      <w:bookmarkEnd w:id="36"/>
      <w:bookmarkEnd w:id="37"/>
      <w:bookmarkEnd w:id="38"/>
      <w:bookmarkEnd w:id="39"/>
      <w:r w:rsidRPr="00C42EF4">
        <w:rPr>
          <w:rFonts w:cstheme="minorHAnsi"/>
        </w:rPr>
        <w:t xml:space="preserve"> Det fremgår af proces- og slutkontrolskema</w:t>
      </w:r>
      <w:r w:rsidR="00E02206" w:rsidRPr="00C42EF4">
        <w:rPr>
          <w:rFonts w:cstheme="minorHAnsi"/>
        </w:rPr>
        <w:t xml:space="preserve">, </w:t>
      </w:r>
      <w:r w:rsidRPr="00C42EF4">
        <w:rPr>
          <w:rFonts w:cstheme="minorHAnsi"/>
        </w:rPr>
        <w:t>hvem der har udført en given opgave.</w:t>
      </w:r>
    </w:p>
    <w:p w14:paraId="138831F0" w14:textId="61074799" w:rsidR="007878CD" w:rsidRPr="00C42EF4" w:rsidRDefault="007878CD" w:rsidP="00C42EF4">
      <w:pPr>
        <w:numPr>
          <w:ilvl w:val="12"/>
          <w:numId w:val="0"/>
        </w:numPr>
        <w:rPr>
          <w:rFonts w:cstheme="minorHAnsi"/>
        </w:rPr>
      </w:pPr>
      <w:r w:rsidRPr="00C42EF4">
        <w:rPr>
          <w:rFonts w:cstheme="minorHAnsi"/>
        </w:rPr>
        <w:t>VEA kan delegere til medarbejdere at foretage bemanding af opgaver, hvis medarbejderen der modtager delegeringen, har de nødvendige kvalifikationer.</w:t>
      </w:r>
    </w:p>
    <w:p w14:paraId="28678CB2" w14:textId="77777777" w:rsidR="007878CD" w:rsidRPr="00C42EF4" w:rsidRDefault="007878CD" w:rsidP="00C42EF4">
      <w:pPr>
        <w:pStyle w:val="Overskrift2"/>
        <w:rPr>
          <w:rFonts w:asciiTheme="minorHAnsi" w:hAnsiTheme="minorHAnsi" w:cstheme="minorHAnsi"/>
          <w:sz w:val="22"/>
          <w:szCs w:val="22"/>
        </w:rPr>
      </w:pPr>
      <w:bookmarkStart w:id="40" w:name="_Toc191026790"/>
      <w:r w:rsidRPr="00C42EF4">
        <w:rPr>
          <w:rFonts w:asciiTheme="minorHAnsi" w:hAnsiTheme="minorHAnsi" w:cstheme="minorHAnsi"/>
          <w:sz w:val="22"/>
          <w:szCs w:val="22"/>
        </w:rPr>
        <w:t>Instruktion</w:t>
      </w:r>
      <w:bookmarkEnd w:id="40"/>
    </w:p>
    <w:p w14:paraId="278D53AB" w14:textId="77777777" w:rsidR="007878CD" w:rsidRPr="00C42EF4" w:rsidRDefault="007878CD" w:rsidP="00C42EF4">
      <w:pPr>
        <w:tabs>
          <w:tab w:val="left" w:pos="1077"/>
          <w:tab w:val="right" w:pos="10773"/>
        </w:tabs>
        <w:rPr>
          <w:rFonts w:cstheme="minorHAnsi"/>
        </w:rPr>
      </w:pPr>
      <w:r w:rsidRPr="00C42EF4">
        <w:rPr>
          <w:rFonts w:cstheme="minorHAnsi"/>
        </w:rPr>
        <w:t>VEA sikrer at medarbejdernes behov for instruktion i forbindelse med opgavens udførelse identificeres.</w:t>
      </w:r>
    </w:p>
    <w:p w14:paraId="74BDEB07" w14:textId="467C8DEC" w:rsidR="00F31CF5" w:rsidRPr="00C42EF4" w:rsidRDefault="007878CD" w:rsidP="00334F47">
      <w:pPr>
        <w:tabs>
          <w:tab w:val="left" w:pos="1077"/>
          <w:tab w:val="right" w:pos="10773"/>
        </w:tabs>
        <w:rPr>
          <w:rFonts w:cstheme="minorHAnsi"/>
        </w:rPr>
      </w:pPr>
      <w:r w:rsidRPr="00C42EF4">
        <w:rPr>
          <w:rFonts w:cstheme="minorHAnsi"/>
        </w:rPr>
        <w:t xml:space="preserve">VEA beslutter under hvilke forhold instruktionen gives og hvordan medarbejderne skal forholde sig, </w:t>
      </w:r>
      <w:proofErr w:type="gramStart"/>
      <w:r w:rsidRPr="00C42EF4">
        <w:rPr>
          <w:rFonts w:cstheme="minorHAnsi"/>
        </w:rPr>
        <w:t>såfremt</w:t>
      </w:r>
      <w:proofErr w:type="gramEnd"/>
      <w:r w:rsidRPr="00C42EF4">
        <w:rPr>
          <w:rFonts w:cstheme="minorHAnsi"/>
        </w:rPr>
        <w:t xml:space="preserve"> opgaven indeholder en kompleksitet, som afviger fra det forudsatte.</w:t>
      </w:r>
    </w:p>
    <w:p w14:paraId="559FEDE6" w14:textId="00310C9F" w:rsidR="007878CD" w:rsidRPr="00C42EF4" w:rsidRDefault="007878CD" w:rsidP="00C42EF4">
      <w:pPr>
        <w:numPr>
          <w:ilvl w:val="12"/>
          <w:numId w:val="0"/>
        </w:numPr>
        <w:rPr>
          <w:rFonts w:cstheme="minorHAnsi"/>
        </w:rPr>
      </w:pPr>
      <w:r w:rsidRPr="00C42EF4">
        <w:rPr>
          <w:rFonts w:cstheme="minorHAnsi"/>
        </w:rPr>
        <w:t>Ved installationsarbejde eller montagearbejde, der på grund af type eller omfang vurderes at kræve en nøjere planlægning og beskrivelse, udarbejder VEA en arbejdsbeskrivelse, som indeholder de nødvendige oplysninger vedrørende aktuelle forhold som:</w:t>
      </w:r>
    </w:p>
    <w:p w14:paraId="73766CB7" w14:textId="77777777" w:rsidR="007878CD" w:rsidRPr="00C42EF4" w:rsidRDefault="007878CD" w:rsidP="00C42EF4">
      <w:pPr>
        <w:numPr>
          <w:ilvl w:val="0"/>
          <w:numId w:val="20"/>
        </w:numPr>
        <w:tabs>
          <w:tab w:val="num" w:pos="-1560"/>
        </w:tabs>
        <w:spacing w:after="0" w:line="240" w:lineRule="auto"/>
        <w:ind w:left="0" w:firstLine="600"/>
        <w:rPr>
          <w:rFonts w:cstheme="minorHAnsi"/>
        </w:rPr>
      </w:pPr>
      <w:r w:rsidRPr="00C42EF4">
        <w:rPr>
          <w:rFonts w:cstheme="minorHAnsi"/>
        </w:rPr>
        <w:t>anvendelse af materiale, komponenter og udstyr</w:t>
      </w:r>
    </w:p>
    <w:p w14:paraId="2135925B" w14:textId="77777777" w:rsidR="007878CD" w:rsidRPr="00C42EF4" w:rsidRDefault="007878CD" w:rsidP="00C42EF4">
      <w:pPr>
        <w:numPr>
          <w:ilvl w:val="0"/>
          <w:numId w:val="20"/>
        </w:numPr>
        <w:tabs>
          <w:tab w:val="num" w:pos="-1680"/>
        </w:tabs>
        <w:spacing w:after="0" w:line="240" w:lineRule="auto"/>
        <w:ind w:left="0" w:firstLine="600"/>
        <w:rPr>
          <w:rFonts w:cstheme="minorHAnsi"/>
        </w:rPr>
      </w:pPr>
      <w:r w:rsidRPr="00C42EF4">
        <w:rPr>
          <w:rFonts w:cstheme="minorHAnsi"/>
        </w:rPr>
        <w:t>udførelsesmetode, kvalitet og sikkerhed, baseret på forhold hos kunden</w:t>
      </w:r>
    </w:p>
    <w:p w14:paraId="087C48DD" w14:textId="71195C54" w:rsidR="00746B00" w:rsidRPr="00334F47" w:rsidRDefault="007878CD" w:rsidP="00334F47">
      <w:pPr>
        <w:numPr>
          <w:ilvl w:val="0"/>
          <w:numId w:val="20"/>
        </w:numPr>
        <w:tabs>
          <w:tab w:val="num" w:pos="-1680"/>
        </w:tabs>
        <w:spacing w:after="0" w:line="240" w:lineRule="auto"/>
        <w:ind w:left="0" w:firstLine="600"/>
        <w:rPr>
          <w:rFonts w:cstheme="minorHAnsi"/>
        </w:rPr>
      </w:pPr>
      <w:r w:rsidRPr="00C42EF4">
        <w:rPr>
          <w:rFonts w:cstheme="minorHAnsi"/>
        </w:rPr>
        <w:t>arbejdsmiljø og sikkerhed ved arbejdets udførelse</w:t>
      </w:r>
    </w:p>
    <w:p w14:paraId="6E1BCDBA" w14:textId="77777777" w:rsidR="007878CD" w:rsidRPr="00C42EF4" w:rsidRDefault="007878CD" w:rsidP="00C42EF4">
      <w:pPr>
        <w:numPr>
          <w:ilvl w:val="0"/>
          <w:numId w:val="20"/>
        </w:numPr>
        <w:tabs>
          <w:tab w:val="num" w:pos="-1680"/>
        </w:tabs>
        <w:spacing w:after="0" w:line="240" w:lineRule="auto"/>
        <w:ind w:left="0" w:firstLine="600"/>
        <w:rPr>
          <w:rFonts w:cstheme="minorHAnsi"/>
        </w:rPr>
      </w:pPr>
      <w:r w:rsidRPr="00C42EF4">
        <w:rPr>
          <w:rFonts w:cstheme="minorHAnsi"/>
        </w:rPr>
        <w:t>miljøforhold, herunder bortskaffelse m.v.</w:t>
      </w:r>
    </w:p>
    <w:p w14:paraId="0B65AC04" w14:textId="7DF53A71" w:rsidR="005A4301" w:rsidRPr="00C42EF4" w:rsidRDefault="007878CD" w:rsidP="00C42EF4">
      <w:pPr>
        <w:numPr>
          <w:ilvl w:val="0"/>
          <w:numId w:val="20"/>
        </w:numPr>
        <w:tabs>
          <w:tab w:val="num" w:pos="-1680"/>
        </w:tabs>
        <w:spacing w:after="0" w:line="240" w:lineRule="auto"/>
        <w:ind w:left="0" w:firstLine="600"/>
        <w:rPr>
          <w:rFonts w:cstheme="minorHAnsi"/>
        </w:rPr>
      </w:pPr>
      <w:r w:rsidRPr="00C42EF4">
        <w:rPr>
          <w:rFonts w:cstheme="minorHAnsi"/>
        </w:rPr>
        <w:t xml:space="preserve">kontrol, afprøvninger, målinger, særlig dokumentation </w:t>
      </w:r>
    </w:p>
    <w:p w14:paraId="43CFEB00" w14:textId="77777777" w:rsidR="005A4301" w:rsidRPr="00C42EF4" w:rsidRDefault="005A4301" w:rsidP="00C42EF4">
      <w:pPr>
        <w:spacing w:after="0" w:line="240" w:lineRule="auto"/>
        <w:ind w:left="600"/>
        <w:rPr>
          <w:rFonts w:cstheme="minorHAnsi"/>
        </w:rPr>
      </w:pPr>
    </w:p>
    <w:p w14:paraId="59757823" w14:textId="6E1DE1A0" w:rsidR="007878CD" w:rsidRPr="00C42EF4" w:rsidRDefault="007878CD" w:rsidP="00C42EF4">
      <w:pPr>
        <w:tabs>
          <w:tab w:val="left" w:pos="1077"/>
          <w:tab w:val="right" w:pos="10773"/>
        </w:tabs>
        <w:rPr>
          <w:rFonts w:cstheme="minorHAnsi"/>
        </w:rPr>
      </w:pPr>
      <w:r w:rsidRPr="00C42EF4">
        <w:rPr>
          <w:rFonts w:cstheme="minorHAnsi"/>
        </w:rPr>
        <w:t>Udarbejdede skriftlige arbejdsinstruktioner styres og arkiveres i KLS.</w:t>
      </w:r>
    </w:p>
    <w:p w14:paraId="1F0C89C7" w14:textId="77777777" w:rsidR="007878CD" w:rsidRPr="00C42EF4" w:rsidRDefault="007878CD" w:rsidP="00C42EF4">
      <w:pPr>
        <w:tabs>
          <w:tab w:val="left" w:pos="1077"/>
          <w:tab w:val="right" w:pos="10773"/>
        </w:tabs>
        <w:rPr>
          <w:rFonts w:cstheme="minorHAnsi"/>
        </w:rPr>
      </w:pPr>
      <w:r w:rsidRPr="00C42EF4">
        <w:rPr>
          <w:rFonts w:cstheme="minorHAnsi"/>
        </w:rPr>
        <w:t>Arbejdsinstruktionerne skal være udleveret og kendt af montørerne/medarbejderne.</w:t>
      </w:r>
    </w:p>
    <w:p w14:paraId="24BE5D91" w14:textId="2C0FCF19" w:rsidR="007878CD" w:rsidRPr="00C42EF4" w:rsidRDefault="007878CD" w:rsidP="00C42EF4">
      <w:pPr>
        <w:tabs>
          <w:tab w:val="left" w:pos="1077"/>
          <w:tab w:val="right" w:pos="10773"/>
        </w:tabs>
        <w:rPr>
          <w:rFonts w:cstheme="minorHAnsi"/>
        </w:rPr>
      </w:pPr>
      <w:r w:rsidRPr="00C42EF4">
        <w:rPr>
          <w:rFonts w:cstheme="minorHAnsi"/>
        </w:rPr>
        <w:lastRenderedPageBreak/>
        <w:t>En vurdering af behovet for skriftlige arbejdsinstruktioner skal indgå i ledelsens evaluering af systemet.</w:t>
      </w:r>
    </w:p>
    <w:p w14:paraId="0EB75C60" w14:textId="77777777" w:rsidR="00292A88" w:rsidRPr="00C42EF4" w:rsidRDefault="00292A88" w:rsidP="00C42EF4">
      <w:pPr>
        <w:pStyle w:val="Overskrift2"/>
        <w:rPr>
          <w:rFonts w:asciiTheme="minorHAnsi" w:hAnsiTheme="minorHAnsi" w:cstheme="minorHAnsi"/>
          <w:sz w:val="22"/>
          <w:szCs w:val="22"/>
        </w:rPr>
      </w:pPr>
      <w:bookmarkStart w:id="41" w:name="_Toc191026791"/>
      <w:r w:rsidRPr="00C42EF4">
        <w:rPr>
          <w:rFonts w:asciiTheme="minorHAnsi" w:hAnsiTheme="minorHAnsi" w:cstheme="minorHAnsi"/>
          <w:sz w:val="22"/>
          <w:szCs w:val="22"/>
        </w:rPr>
        <w:t>Kompetencer</w:t>
      </w:r>
      <w:bookmarkEnd w:id="41"/>
    </w:p>
    <w:p w14:paraId="2B5F9323" w14:textId="77777777" w:rsidR="00292A88" w:rsidRPr="00C42EF4" w:rsidRDefault="00292A88" w:rsidP="00C42EF4">
      <w:pPr>
        <w:numPr>
          <w:ilvl w:val="12"/>
          <w:numId w:val="0"/>
        </w:numPr>
        <w:rPr>
          <w:rFonts w:ascii="Calibri" w:hAnsi="Calibri"/>
          <w:iCs/>
        </w:rPr>
      </w:pPr>
      <w:r w:rsidRPr="00C42EF4">
        <w:rPr>
          <w:rFonts w:ascii="Calibri" w:hAnsi="Calibri"/>
        </w:rPr>
        <w:t>VEA fastlægger og registrerer medarbejdernes kompetenceniveau ved udfyldelse af kompetenceskema.</w:t>
      </w:r>
      <w:r w:rsidRPr="00C42EF4">
        <w:rPr>
          <w:rFonts w:ascii="Calibri" w:hAnsi="Calibri"/>
          <w:iCs/>
        </w:rPr>
        <w:t xml:space="preserve"> </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3"/>
        <w:gridCol w:w="1159"/>
        <w:gridCol w:w="1014"/>
      </w:tblGrid>
      <w:tr w:rsidR="00292A88" w:rsidRPr="00C42EF4" w14:paraId="2BBC62D5" w14:textId="77777777" w:rsidTr="00911E77">
        <w:trPr>
          <w:trHeight w:val="327"/>
        </w:trPr>
        <w:tc>
          <w:tcPr>
            <w:tcW w:w="7683" w:type="dxa"/>
            <w:shd w:val="clear" w:color="auto" w:fill="C0C0C0"/>
          </w:tcPr>
          <w:p w14:paraId="0C9C6B67" w14:textId="77777777" w:rsidR="00292A88" w:rsidRPr="00C42EF4" w:rsidRDefault="00292A88" w:rsidP="00C42EF4">
            <w:pPr>
              <w:numPr>
                <w:ilvl w:val="12"/>
                <w:numId w:val="0"/>
              </w:numPr>
              <w:rPr>
                <w:rFonts w:ascii="Calibri" w:hAnsi="Calibri"/>
                <w:b/>
                <w:i/>
              </w:rPr>
            </w:pPr>
            <w:r w:rsidRPr="00C42EF4">
              <w:rPr>
                <w:rFonts w:ascii="Calibri" w:hAnsi="Calibri"/>
                <w:b/>
                <w:i/>
              </w:rPr>
              <w:t>Kompetenceniveauer</w:t>
            </w:r>
          </w:p>
        </w:tc>
        <w:tc>
          <w:tcPr>
            <w:tcW w:w="1159" w:type="dxa"/>
            <w:shd w:val="clear" w:color="auto" w:fill="C0C0C0"/>
          </w:tcPr>
          <w:p w14:paraId="67D0FF0B" w14:textId="77777777" w:rsidR="00292A88" w:rsidRPr="00C42EF4" w:rsidRDefault="00292A88" w:rsidP="00C42EF4">
            <w:pPr>
              <w:numPr>
                <w:ilvl w:val="12"/>
                <w:numId w:val="0"/>
              </w:numPr>
              <w:rPr>
                <w:rFonts w:ascii="Calibri" w:hAnsi="Calibri"/>
                <w:b/>
                <w:i/>
              </w:rPr>
            </w:pPr>
            <w:r w:rsidRPr="00C42EF4">
              <w:rPr>
                <w:rFonts w:ascii="Calibri" w:hAnsi="Calibri"/>
                <w:b/>
                <w:i/>
              </w:rPr>
              <w:t>Niveau</w:t>
            </w:r>
          </w:p>
        </w:tc>
        <w:tc>
          <w:tcPr>
            <w:tcW w:w="1014" w:type="dxa"/>
            <w:shd w:val="clear" w:color="auto" w:fill="C0C0C0"/>
          </w:tcPr>
          <w:p w14:paraId="57D544C7" w14:textId="77777777" w:rsidR="00292A88" w:rsidRPr="00C42EF4" w:rsidRDefault="00292A88" w:rsidP="00C42EF4">
            <w:pPr>
              <w:numPr>
                <w:ilvl w:val="12"/>
                <w:numId w:val="0"/>
              </w:numPr>
              <w:rPr>
                <w:rFonts w:ascii="Calibri" w:hAnsi="Calibri"/>
                <w:b/>
                <w:i/>
              </w:rPr>
            </w:pPr>
            <w:r w:rsidRPr="00C42EF4">
              <w:rPr>
                <w:rFonts w:ascii="Calibri" w:hAnsi="Calibri"/>
                <w:b/>
                <w:i/>
              </w:rPr>
              <w:t>Symbol</w:t>
            </w:r>
          </w:p>
        </w:tc>
      </w:tr>
      <w:tr w:rsidR="00292A88" w:rsidRPr="00C42EF4" w14:paraId="5B356154" w14:textId="77777777" w:rsidTr="00911E77">
        <w:trPr>
          <w:trHeight w:val="590"/>
        </w:trPr>
        <w:tc>
          <w:tcPr>
            <w:tcW w:w="7683" w:type="dxa"/>
          </w:tcPr>
          <w:p w14:paraId="7528455D" w14:textId="77777777" w:rsidR="00292A88" w:rsidRPr="00911E77" w:rsidRDefault="00292A88" w:rsidP="00C42EF4">
            <w:pPr>
              <w:numPr>
                <w:ilvl w:val="0"/>
                <w:numId w:val="24"/>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 xml:space="preserve">Har baggrund til at planlægge og udføre opgaven på ekspertniveau </w:t>
            </w:r>
          </w:p>
          <w:p w14:paraId="24FA05A3" w14:textId="77777777" w:rsidR="00292A88" w:rsidRPr="00911E77" w:rsidRDefault="00292A88" w:rsidP="00C42EF4">
            <w:pPr>
              <w:numPr>
                <w:ilvl w:val="0"/>
                <w:numId w:val="24"/>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Kan arbejde selvstændigt uden instruktion</w:t>
            </w:r>
          </w:p>
          <w:p w14:paraId="26B6F3A4" w14:textId="77777777" w:rsidR="00292A88" w:rsidRPr="00911E77" w:rsidRDefault="00292A88" w:rsidP="00C42EF4">
            <w:pPr>
              <w:numPr>
                <w:ilvl w:val="0"/>
                <w:numId w:val="24"/>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Kan arbejde uden tilsyn</w:t>
            </w:r>
          </w:p>
        </w:tc>
        <w:tc>
          <w:tcPr>
            <w:tcW w:w="1159" w:type="dxa"/>
          </w:tcPr>
          <w:p w14:paraId="53ADA19C"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Som FA/VEA</w:t>
            </w:r>
          </w:p>
        </w:tc>
        <w:tc>
          <w:tcPr>
            <w:tcW w:w="1014" w:type="dxa"/>
          </w:tcPr>
          <w:p w14:paraId="471DBF01"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4</w:t>
            </w:r>
          </w:p>
        </w:tc>
      </w:tr>
      <w:tr w:rsidR="00292A88" w:rsidRPr="00C42EF4" w14:paraId="69A13476" w14:textId="77777777" w:rsidTr="00911E77">
        <w:trPr>
          <w:trHeight w:val="583"/>
        </w:trPr>
        <w:tc>
          <w:tcPr>
            <w:tcW w:w="7683" w:type="dxa"/>
          </w:tcPr>
          <w:p w14:paraId="29E3B6CC" w14:textId="77777777" w:rsidR="00292A88" w:rsidRPr="00911E77" w:rsidRDefault="00292A88" w:rsidP="00C42EF4">
            <w:pPr>
              <w:numPr>
                <w:ilvl w:val="0"/>
                <w:numId w:val="25"/>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 xml:space="preserve">Har </w:t>
            </w:r>
            <w:proofErr w:type="gramStart"/>
            <w:r w:rsidRPr="00911E77">
              <w:rPr>
                <w:rFonts w:ascii="Calibri" w:hAnsi="Calibri"/>
                <w:i/>
                <w:sz w:val="20"/>
                <w:szCs w:val="20"/>
              </w:rPr>
              <w:t>fornøden</w:t>
            </w:r>
            <w:proofErr w:type="gramEnd"/>
            <w:r w:rsidRPr="00911E77">
              <w:rPr>
                <w:rFonts w:ascii="Calibri" w:hAnsi="Calibri"/>
                <w:i/>
                <w:sz w:val="20"/>
                <w:szCs w:val="20"/>
              </w:rPr>
              <w:t xml:space="preserve"> baggrund til at udføre opgaven </w:t>
            </w:r>
          </w:p>
          <w:p w14:paraId="1FE87D70" w14:textId="77777777" w:rsidR="00292A88" w:rsidRPr="00911E77" w:rsidRDefault="00292A88" w:rsidP="00C42EF4">
            <w:pPr>
              <w:numPr>
                <w:ilvl w:val="0"/>
                <w:numId w:val="25"/>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Instruktion foretages efter behov</w:t>
            </w:r>
          </w:p>
          <w:p w14:paraId="3520F68C" w14:textId="77777777" w:rsidR="00292A88" w:rsidRPr="00911E77" w:rsidRDefault="00292A88" w:rsidP="00C42EF4">
            <w:pPr>
              <w:numPr>
                <w:ilvl w:val="0"/>
                <w:numId w:val="25"/>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Kan arbejde uden tilsyn</w:t>
            </w:r>
          </w:p>
        </w:tc>
        <w:tc>
          <w:tcPr>
            <w:tcW w:w="1159" w:type="dxa"/>
          </w:tcPr>
          <w:p w14:paraId="4C9F2FED"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Som faglært</w:t>
            </w:r>
          </w:p>
        </w:tc>
        <w:tc>
          <w:tcPr>
            <w:tcW w:w="1014" w:type="dxa"/>
          </w:tcPr>
          <w:p w14:paraId="11FE737D"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3</w:t>
            </w:r>
          </w:p>
        </w:tc>
      </w:tr>
      <w:tr w:rsidR="00292A88" w:rsidRPr="00C42EF4" w14:paraId="38BE787B" w14:textId="77777777" w:rsidTr="00911E77">
        <w:trPr>
          <w:trHeight w:val="590"/>
        </w:trPr>
        <w:tc>
          <w:tcPr>
            <w:tcW w:w="7683" w:type="dxa"/>
          </w:tcPr>
          <w:p w14:paraId="68667997" w14:textId="77777777" w:rsidR="00292A88" w:rsidRPr="00911E77" w:rsidRDefault="00292A88" w:rsidP="00C42EF4">
            <w:pPr>
              <w:numPr>
                <w:ilvl w:val="0"/>
                <w:numId w:val="26"/>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Har begrænset baggrund til at udføre opgaven</w:t>
            </w:r>
          </w:p>
          <w:p w14:paraId="3E53972F" w14:textId="77777777" w:rsidR="00292A88" w:rsidRPr="00911E77" w:rsidRDefault="00292A88" w:rsidP="00C42EF4">
            <w:pPr>
              <w:numPr>
                <w:ilvl w:val="0"/>
                <w:numId w:val="26"/>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Må arbejde efter instruktion</w:t>
            </w:r>
          </w:p>
          <w:p w14:paraId="27DBAD2F" w14:textId="77777777" w:rsidR="00292A88" w:rsidRPr="00911E77" w:rsidRDefault="00292A88" w:rsidP="00C42EF4">
            <w:pPr>
              <w:numPr>
                <w:ilvl w:val="0"/>
                <w:numId w:val="26"/>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Tilsyn nødvendigt</w:t>
            </w:r>
          </w:p>
        </w:tc>
        <w:tc>
          <w:tcPr>
            <w:tcW w:w="1159" w:type="dxa"/>
          </w:tcPr>
          <w:p w14:paraId="318FA603"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Nogen erfaring</w:t>
            </w:r>
          </w:p>
        </w:tc>
        <w:tc>
          <w:tcPr>
            <w:tcW w:w="1014" w:type="dxa"/>
          </w:tcPr>
          <w:p w14:paraId="6EE094EF"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2</w:t>
            </w:r>
          </w:p>
        </w:tc>
      </w:tr>
      <w:tr w:rsidR="00292A88" w:rsidRPr="00C42EF4" w14:paraId="79B1310A" w14:textId="77777777" w:rsidTr="00911E77">
        <w:trPr>
          <w:trHeight w:val="583"/>
        </w:trPr>
        <w:tc>
          <w:tcPr>
            <w:tcW w:w="7683" w:type="dxa"/>
          </w:tcPr>
          <w:p w14:paraId="7E20D0A2" w14:textId="77777777" w:rsidR="00292A88" w:rsidRPr="00911E77" w:rsidRDefault="00292A88" w:rsidP="00C42EF4">
            <w:pPr>
              <w:numPr>
                <w:ilvl w:val="0"/>
                <w:numId w:val="27"/>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 xml:space="preserve">Har ikke den </w:t>
            </w:r>
            <w:proofErr w:type="gramStart"/>
            <w:r w:rsidRPr="00911E77">
              <w:rPr>
                <w:rFonts w:ascii="Calibri" w:hAnsi="Calibri"/>
                <w:i/>
                <w:sz w:val="20"/>
                <w:szCs w:val="20"/>
              </w:rPr>
              <w:t>fornødne</w:t>
            </w:r>
            <w:proofErr w:type="gramEnd"/>
            <w:r w:rsidRPr="00911E77">
              <w:rPr>
                <w:rFonts w:ascii="Calibri" w:hAnsi="Calibri"/>
                <w:i/>
                <w:sz w:val="20"/>
                <w:szCs w:val="20"/>
              </w:rPr>
              <w:t xml:space="preserve"> baggrund til at udføre opgaven</w:t>
            </w:r>
          </w:p>
          <w:p w14:paraId="4BF0E1C5" w14:textId="77777777" w:rsidR="00292A88" w:rsidRPr="00911E77" w:rsidRDefault="00292A88" w:rsidP="00C42EF4">
            <w:pPr>
              <w:numPr>
                <w:ilvl w:val="0"/>
                <w:numId w:val="27"/>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Må ikke arbejde selvstændigt på opgaven</w:t>
            </w:r>
          </w:p>
          <w:p w14:paraId="73121369" w14:textId="77777777" w:rsidR="00292A88" w:rsidRPr="00911E77" w:rsidRDefault="00292A88" w:rsidP="00C42EF4">
            <w:pPr>
              <w:numPr>
                <w:ilvl w:val="0"/>
                <w:numId w:val="27"/>
              </w:numPr>
              <w:overflowPunct w:val="0"/>
              <w:autoSpaceDE w:val="0"/>
              <w:autoSpaceDN w:val="0"/>
              <w:adjustRightInd w:val="0"/>
              <w:spacing w:after="0" w:line="240" w:lineRule="auto"/>
              <w:textAlignment w:val="baseline"/>
              <w:rPr>
                <w:rFonts w:ascii="Calibri" w:hAnsi="Calibri"/>
                <w:i/>
                <w:sz w:val="20"/>
                <w:szCs w:val="20"/>
              </w:rPr>
            </w:pPr>
            <w:r w:rsidRPr="00911E77">
              <w:rPr>
                <w:rFonts w:ascii="Calibri" w:hAnsi="Calibri"/>
                <w:i/>
                <w:sz w:val="20"/>
                <w:szCs w:val="20"/>
              </w:rPr>
              <w:t>Effektiv instruktion og tilsyn nødvendigt</w:t>
            </w:r>
          </w:p>
        </w:tc>
        <w:tc>
          <w:tcPr>
            <w:tcW w:w="1159" w:type="dxa"/>
          </w:tcPr>
          <w:p w14:paraId="177FA2FA"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Uden erfaring</w:t>
            </w:r>
          </w:p>
        </w:tc>
        <w:tc>
          <w:tcPr>
            <w:tcW w:w="1014" w:type="dxa"/>
          </w:tcPr>
          <w:p w14:paraId="169BFFCE" w14:textId="77777777" w:rsidR="00292A88" w:rsidRPr="00911E77" w:rsidRDefault="00292A88" w:rsidP="00C42EF4">
            <w:pPr>
              <w:numPr>
                <w:ilvl w:val="12"/>
                <w:numId w:val="0"/>
              </w:numPr>
              <w:rPr>
                <w:rFonts w:ascii="Calibri" w:hAnsi="Calibri"/>
                <w:i/>
                <w:sz w:val="20"/>
                <w:szCs w:val="20"/>
              </w:rPr>
            </w:pPr>
            <w:r w:rsidRPr="00911E77">
              <w:rPr>
                <w:rFonts w:ascii="Calibri" w:hAnsi="Calibri"/>
                <w:i/>
                <w:sz w:val="20"/>
                <w:szCs w:val="20"/>
              </w:rPr>
              <w:t>1</w:t>
            </w:r>
          </w:p>
        </w:tc>
      </w:tr>
    </w:tbl>
    <w:p w14:paraId="5FBCE231" w14:textId="77777777" w:rsidR="00911E77" w:rsidRDefault="00911E77" w:rsidP="00C42EF4">
      <w:pPr>
        <w:pStyle w:val="Overskrift2"/>
        <w:rPr>
          <w:rFonts w:asciiTheme="minorHAnsi" w:hAnsiTheme="minorHAnsi" w:cstheme="minorHAnsi"/>
          <w:sz w:val="22"/>
          <w:szCs w:val="22"/>
        </w:rPr>
      </w:pPr>
    </w:p>
    <w:p w14:paraId="5A08A4D7" w14:textId="71FF0703" w:rsidR="007878CD" w:rsidRPr="00C42EF4" w:rsidRDefault="007878CD" w:rsidP="00C42EF4">
      <w:pPr>
        <w:pStyle w:val="Overskrift2"/>
        <w:rPr>
          <w:rFonts w:asciiTheme="minorHAnsi" w:hAnsiTheme="minorHAnsi" w:cstheme="minorHAnsi"/>
          <w:sz w:val="22"/>
          <w:szCs w:val="22"/>
        </w:rPr>
      </w:pPr>
      <w:bookmarkStart w:id="42" w:name="_Toc191026792"/>
      <w:r w:rsidRPr="00C42EF4">
        <w:rPr>
          <w:rFonts w:asciiTheme="minorHAnsi" w:hAnsiTheme="minorHAnsi" w:cstheme="minorHAnsi"/>
          <w:sz w:val="22"/>
          <w:szCs w:val="22"/>
        </w:rPr>
        <w:t>Indkøb</w:t>
      </w:r>
      <w:bookmarkEnd w:id="42"/>
    </w:p>
    <w:p w14:paraId="18A8A57F" w14:textId="77777777" w:rsidR="007878CD" w:rsidRPr="00C42EF4" w:rsidRDefault="007878CD" w:rsidP="00C42EF4">
      <w:pPr>
        <w:tabs>
          <w:tab w:val="left" w:pos="1077"/>
          <w:tab w:val="right" w:pos="10773"/>
        </w:tabs>
        <w:rPr>
          <w:rFonts w:cstheme="minorHAnsi"/>
        </w:rPr>
      </w:pPr>
      <w:r w:rsidRPr="00C42EF4">
        <w:rPr>
          <w:rFonts w:cstheme="minorHAnsi"/>
        </w:rPr>
        <w:t>VEA sikrer, at alle indkøbte materialer, komponenter og tjenesteydelser er korrekte i forhold til den planlagte anvendelse og at de opfylder gældende godkendelseskrav og aktuelle myndighedsbestemmelser, herunder krav til energieffektivitet.</w:t>
      </w:r>
    </w:p>
    <w:p w14:paraId="18E1C75D" w14:textId="15D06AED" w:rsidR="007878CD" w:rsidRPr="00C42EF4" w:rsidRDefault="007878CD" w:rsidP="00C42EF4">
      <w:pPr>
        <w:tabs>
          <w:tab w:val="left" w:pos="1077"/>
          <w:tab w:val="right" w:pos="10773"/>
        </w:tabs>
        <w:rPr>
          <w:rFonts w:cstheme="minorHAnsi"/>
        </w:rPr>
      </w:pPr>
      <w:r w:rsidRPr="00C42EF4">
        <w:rPr>
          <w:rFonts w:cstheme="minorHAnsi"/>
        </w:rPr>
        <w:t xml:space="preserve">VEA er særlig opmærksom på materialer, komponenter og tjenesteydelser, som kan påvirke kvaliteten og energieffektiviteten ved de færdige installationer. </w:t>
      </w:r>
    </w:p>
    <w:p w14:paraId="37CE13C9" w14:textId="5ADA83B2" w:rsidR="00F31CF5" w:rsidRPr="00C42EF4" w:rsidRDefault="007878CD" w:rsidP="00C42EF4">
      <w:pPr>
        <w:tabs>
          <w:tab w:val="left" w:pos="1077"/>
          <w:tab w:val="right" w:pos="10773"/>
        </w:tabs>
        <w:rPr>
          <w:rFonts w:cstheme="minorHAnsi"/>
        </w:rPr>
      </w:pPr>
      <w:r w:rsidRPr="00C42EF4">
        <w:rPr>
          <w:rFonts w:cstheme="minorHAnsi"/>
        </w:rPr>
        <w:t>VEA sikrer, at der udføres en passende modtagekontrol i form af inspektion af leverancer, kontrol af overensstemmelse med følgesedler, kontrol af mærkning på apparater, materialer o. lign.</w:t>
      </w:r>
    </w:p>
    <w:p w14:paraId="5C431B0E" w14:textId="34EE5F62" w:rsidR="007878CD" w:rsidRPr="00C42EF4" w:rsidRDefault="007878CD" w:rsidP="00C42EF4">
      <w:pPr>
        <w:tabs>
          <w:tab w:val="left" w:pos="1077"/>
          <w:tab w:val="right" w:pos="10773"/>
        </w:tabs>
        <w:rPr>
          <w:rFonts w:cstheme="minorHAnsi"/>
        </w:rPr>
      </w:pPr>
      <w:r w:rsidRPr="00C42EF4">
        <w:rPr>
          <w:rFonts w:cstheme="minorHAnsi"/>
        </w:rPr>
        <w:t>Modtagekontrollen dokumenteres i form af kvittering på følgesedler.</w:t>
      </w:r>
    </w:p>
    <w:p w14:paraId="475D5BF4" w14:textId="29DDE964" w:rsidR="007878CD" w:rsidRPr="00C42EF4" w:rsidRDefault="007878CD" w:rsidP="00C42EF4">
      <w:pPr>
        <w:tabs>
          <w:tab w:val="left" w:pos="1077"/>
          <w:tab w:val="right" w:pos="10773"/>
        </w:tabs>
        <w:rPr>
          <w:rFonts w:cstheme="minorHAnsi"/>
        </w:rPr>
      </w:pPr>
      <w:r w:rsidRPr="00C42EF4">
        <w:rPr>
          <w:rFonts w:cstheme="minorHAnsi"/>
        </w:rPr>
        <w:t xml:space="preserve">Virksomheden skal bedømme og udvælge leverandører, så det sikres, at de kan leve op til virksomhedens krav om kvalitet, driftssikkerhed og energieffektivitet. </w:t>
      </w:r>
    </w:p>
    <w:p w14:paraId="60B9252A" w14:textId="5652EAD9" w:rsidR="00746B00" w:rsidRPr="00C42EF4" w:rsidRDefault="007878CD" w:rsidP="00C42EF4">
      <w:pPr>
        <w:tabs>
          <w:tab w:val="left" w:pos="1077"/>
          <w:tab w:val="right" w:pos="10773"/>
        </w:tabs>
        <w:rPr>
          <w:rFonts w:cstheme="minorHAnsi"/>
        </w:rPr>
      </w:pPr>
      <w:r w:rsidRPr="00C42EF4">
        <w:rPr>
          <w:rFonts w:cstheme="minorHAnsi"/>
        </w:rPr>
        <w:t>Underleverandør til installation og montering af små VE-anlæg, skal være godkendt til at udføre installation og montering af små VE-anlæg i henhold til kravspecifikationerne for installation og montering af små VE-anlæg.</w:t>
      </w:r>
    </w:p>
    <w:p w14:paraId="7CBE40FC" w14:textId="3FBA14B4" w:rsidR="007878CD" w:rsidRPr="00C42EF4" w:rsidRDefault="007878CD" w:rsidP="00C42EF4">
      <w:pPr>
        <w:tabs>
          <w:tab w:val="left" w:pos="1077"/>
          <w:tab w:val="right" w:pos="10773"/>
        </w:tabs>
        <w:rPr>
          <w:rFonts w:cstheme="minorHAnsi"/>
        </w:rPr>
      </w:pPr>
      <w:r w:rsidRPr="00C42EF4">
        <w:rPr>
          <w:rFonts w:cstheme="minorHAnsi"/>
        </w:rPr>
        <w:t>Ansvarsfordelingen imellem virksomhederne, i forhold til det samlede anlæg, fastlægges og dokumenteres ved skriftlig aftale.</w:t>
      </w:r>
    </w:p>
    <w:p w14:paraId="2ADF3D80" w14:textId="4175773F" w:rsidR="007878CD" w:rsidRPr="00C42EF4" w:rsidRDefault="007878CD" w:rsidP="00C42EF4">
      <w:pPr>
        <w:tabs>
          <w:tab w:val="left" w:pos="1077"/>
          <w:tab w:val="right" w:pos="10773"/>
        </w:tabs>
        <w:rPr>
          <w:rFonts w:cstheme="minorHAnsi"/>
        </w:rPr>
      </w:pPr>
      <w:bookmarkStart w:id="43" w:name="_Toc47950968"/>
      <w:bookmarkStart w:id="44" w:name="_Toc47951181"/>
      <w:bookmarkStart w:id="45" w:name="_Toc53827731"/>
      <w:bookmarkStart w:id="46" w:name="_Toc53911139"/>
      <w:bookmarkStart w:id="47" w:name="_Toc71094231"/>
      <w:bookmarkStart w:id="48" w:name="_Toc71094333"/>
      <w:bookmarkStart w:id="49" w:name="_Toc71095003"/>
      <w:bookmarkStart w:id="50" w:name="_Toc71095728"/>
      <w:bookmarkStart w:id="51" w:name="_Toc71100596"/>
      <w:bookmarkStart w:id="52" w:name="_Toc71102346"/>
      <w:bookmarkStart w:id="53" w:name="_Toc73339863"/>
      <w:bookmarkStart w:id="54" w:name="_Toc73340090"/>
      <w:bookmarkStart w:id="55" w:name="_Toc73340147"/>
      <w:bookmarkStart w:id="56" w:name="_Toc73340444"/>
      <w:bookmarkStart w:id="57" w:name="_Toc73340721"/>
      <w:bookmarkStart w:id="58" w:name="_Toc73340782"/>
      <w:bookmarkStart w:id="59" w:name="_Toc73340962"/>
      <w:bookmarkStart w:id="60" w:name="_Toc77444278"/>
      <w:bookmarkStart w:id="61" w:name="_Toc97363054"/>
      <w:bookmarkStart w:id="62" w:name="_Toc97363270"/>
      <w:bookmarkStart w:id="63" w:name="_Toc97433158"/>
      <w:bookmarkStart w:id="64" w:name="_Toc97433275"/>
      <w:bookmarkStart w:id="65" w:name="_Toc120602496"/>
      <w:bookmarkStart w:id="66" w:name="_Toc120602688"/>
      <w:bookmarkStart w:id="67" w:name="_Toc120602495"/>
      <w:bookmarkStart w:id="68" w:name="_Toc120602680"/>
      <w:r w:rsidRPr="00C42EF4">
        <w:rPr>
          <w:rFonts w:cstheme="minorHAnsi"/>
        </w:rPr>
        <w:t>Virksomheden skal sikre, at der løbende sker overvågning af udviklingen inden for små VE-anlæg, så de mest energieffektive løsninger anvendes.</w:t>
      </w:r>
    </w:p>
    <w:p w14:paraId="311D60B9" w14:textId="77777777" w:rsidR="007878CD" w:rsidRPr="00C42EF4" w:rsidRDefault="007878CD" w:rsidP="00C42EF4">
      <w:pPr>
        <w:pStyle w:val="Overskrift2"/>
        <w:rPr>
          <w:rFonts w:asciiTheme="minorHAnsi" w:hAnsiTheme="minorHAnsi" w:cstheme="minorHAnsi"/>
          <w:sz w:val="22"/>
          <w:szCs w:val="22"/>
        </w:rPr>
      </w:pPr>
      <w:bookmarkStart w:id="69" w:name="_Toc19102679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C42EF4">
        <w:rPr>
          <w:rFonts w:asciiTheme="minorHAnsi" w:hAnsiTheme="minorHAnsi" w:cstheme="minorHAnsi"/>
          <w:sz w:val="22"/>
          <w:szCs w:val="22"/>
        </w:rPr>
        <w:t>Installation og montering</w:t>
      </w:r>
      <w:bookmarkEnd w:id="69"/>
    </w:p>
    <w:p w14:paraId="4F1457D9" w14:textId="77777777" w:rsidR="007878CD" w:rsidRPr="00C42EF4" w:rsidRDefault="007878CD" w:rsidP="00C42EF4">
      <w:pPr>
        <w:tabs>
          <w:tab w:val="left" w:pos="1077"/>
          <w:tab w:val="right" w:pos="10773"/>
        </w:tabs>
        <w:rPr>
          <w:rFonts w:cstheme="minorHAnsi"/>
        </w:rPr>
      </w:pPr>
      <w:r w:rsidRPr="00C42EF4">
        <w:rPr>
          <w:rFonts w:cstheme="minorHAnsi"/>
        </w:rPr>
        <w:t>VEA sikrer en styret gennemførelse af installations- og montagearbejdet, og at arbejdet udføres kvalitetsmæssigt og lovgivningsmæssigt korrekt og at den nødvendige instruktion til arbejdsopgaverne foretages.</w:t>
      </w:r>
    </w:p>
    <w:p w14:paraId="39EE96FC" w14:textId="77777777" w:rsidR="007878CD" w:rsidRPr="00C42EF4" w:rsidRDefault="007878CD" w:rsidP="00C42EF4">
      <w:pPr>
        <w:rPr>
          <w:rFonts w:cstheme="minorHAnsi"/>
        </w:rPr>
      </w:pPr>
      <w:r w:rsidRPr="00C42EF4">
        <w:rPr>
          <w:rFonts w:cstheme="minorHAnsi"/>
        </w:rPr>
        <w:t>VEA sikrer følgende:</w:t>
      </w:r>
    </w:p>
    <w:p w14:paraId="1123213C" w14:textId="77777777" w:rsidR="007878CD" w:rsidRPr="00C42EF4" w:rsidRDefault="007878CD" w:rsidP="00C42EF4">
      <w:pPr>
        <w:numPr>
          <w:ilvl w:val="0"/>
          <w:numId w:val="21"/>
        </w:numPr>
        <w:spacing w:after="0" w:line="240" w:lineRule="auto"/>
        <w:rPr>
          <w:rFonts w:cstheme="minorHAnsi"/>
        </w:rPr>
      </w:pPr>
      <w:r w:rsidRPr="00C42EF4">
        <w:rPr>
          <w:rFonts w:cstheme="minorHAnsi"/>
        </w:rPr>
        <w:lastRenderedPageBreak/>
        <w:t>at arbejdet bliver udført i henhold til gældende bestemmelser og at tvivlsspørgsmål i forbindelse med arbejdets udførelse afklares</w:t>
      </w:r>
    </w:p>
    <w:p w14:paraId="0BBEAC8E" w14:textId="77777777" w:rsidR="007878CD" w:rsidRPr="00C42EF4" w:rsidRDefault="007878CD" w:rsidP="00C42EF4">
      <w:pPr>
        <w:numPr>
          <w:ilvl w:val="0"/>
          <w:numId w:val="21"/>
        </w:numPr>
        <w:spacing w:after="0" w:line="240" w:lineRule="auto"/>
        <w:rPr>
          <w:rFonts w:cstheme="minorHAnsi"/>
        </w:rPr>
      </w:pPr>
      <w:r w:rsidRPr="00C42EF4">
        <w:rPr>
          <w:rFonts w:cstheme="minorHAnsi"/>
        </w:rPr>
        <w:t>at de involverede i installationen og montagen er gjort bekendt med, hvad der er aftalt med kunden</w:t>
      </w:r>
    </w:p>
    <w:p w14:paraId="2CEE6814" w14:textId="77777777" w:rsidR="007878CD" w:rsidRPr="00C42EF4" w:rsidRDefault="007878CD" w:rsidP="00C42EF4">
      <w:pPr>
        <w:numPr>
          <w:ilvl w:val="0"/>
          <w:numId w:val="21"/>
        </w:numPr>
        <w:spacing w:after="0" w:line="240" w:lineRule="auto"/>
        <w:rPr>
          <w:rFonts w:cstheme="minorHAnsi"/>
        </w:rPr>
      </w:pPr>
      <w:r w:rsidRPr="00C42EF4">
        <w:rPr>
          <w:rFonts w:cstheme="minorHAnsi"/>
        </w:rPr>
        <w:t xml:space="preserve">at foreskrevne kontroller, afprøvninger, målinger udføres  </w:t>
      </w:r>
    </w:p>
    <w:p w14:paraId="511B8C59" w14:textId="77777777" w:rsidR="007878CD" w:rsidRPr="00C42EF4" w:rsidRDefault="007878CD" w:rsidP="00C42EF4">
      <w:pPr>
        <w:numPr>
          <w:ilvl w:val="0"/>
          <w:numId w:val="21"/>
        </w:numPr>
        <w:spacing w:after="0" w:line="240" w:lineRule="auto"/>
        <w:rPr>
          <w:rFonts w:cstheme="minorHAnsi"/>
        </w:rPr>
      </w:pPr>
      <w:r w:rsidRPr="00C42EF4">
        <w:rPr>
          <w:rFonts w:cstheme="minorHAnsi"/>
        </w:rPr>
        <w:t>at arbejdets udførelse dokumenteres</w:t>
      </w:r>
    </w:p>
    <w:p w14:paraId="28E41E4E" w14:textId="77777777" w:rsidR="007878CD" w:rsidRPr="00C42EF4" w:rsidRDefault="007878CD" w:rsidP="00C42EF4">
      <w:pPr>
        <w:numPr>
          <w:ilvl w:val="0"/>
          <w:numId w:val="21"/>
        </w:numPr>
        <w:spacing w:after="0" w:line="240" w:lineRule="auto"/>
        <w:rPr>
          <w:rFonts w:cstheme="minorHAnsi"/>
        </w:rPr>
      </w:pPr>
      <w:r w:rsidRPr="00C42EF4">
        <w:rPr>
          <w:rFonts w:cstheme="minorHAnsi"/>
        </w:rPr>
        <w:t>at alle reklamationer, afvigelser og tekniske observationer noteres</w:t>
      </w:r>
    </w:p>
    <w:p w14:paraId="526B665C" w14:textId="77777777" w:rsidR="007878CD" w:rsidRPr="00C42EF4" w:rsidRDefault="007878CD" w:rsidP="00C42EF4">
      <w:pPr>
        <w:numPr>
          <w:ilvl w:val="0"/>
          <w:numId w:val="21"/>
        </w:numPr>
        <w:spacing w:after="0" w:line="240" w:lineRule="auto"/>
        <w:rPr>
          <w:rFonts w:cstheme="minorHAnsi"/>
        </w:rPr>
      </w:pPr>
      <w:r w:rsidRPr="00C42EF4">
        <w:rPr>
          <w:rFonts w:cstheme="minorHAnsi"/>
        </w:rPr>
        <w:t>at alle kontroller, afprøvninger og målinger bliver vurderet</w:t>
      </w:r>
    </w:p>
    <w:p w14:paraId="7D42B0F5" w14:textId="46FB98D5" w:rsidR="007878CD" w:rsidRPr="00C42EF4" w:rsidRDefault="007878CD" w:rsidP="00C42EF4">
      <w:pPr>
        <w:numPr>
          <w:ilvl w:val="0"/>
          <w:numId w:val="21"/>
        </w:numPr>
        <w:spacing w:after="0" w:line="240" w:lineRule="auto"/>
        <w:rPr>
          <w:rFonts w:cstheme="minorHAnsi"/>
        </w:rPr>
      </w:pPr>
      <w:r w:rsidRPr="00C42EF4">
        <w:rPr>
          <w:rFonts w:cstheme="minorHAnsi"/>
        </w:rPr>
        <w:t>at der bliver fulgt op på sager af betydning, og at opfølgningen dokumenteres.</w:t>
      </w:r>
    </w:p>
    <w:p w14:paraId="3D22FC65" w14:textId="77777777" w:rsidR="005B176E" w:rsidRPr="00C42EF4" w:rsidRDefault="005B176E" w:rsidP="00C42EF4">
      <w:pPr>
        <w:spacing w:after="0" w:line="240" w:lineRule="auto"/>
        <w:ind w:left="720"/>
        <w:rPr>
          <w:rFonts w:cstheme="minorHAnsi"/>
        </w:rPr>
      </w:pPr>
    </w:p>
    <w:p w14:paraId="42F38A11" w14:textId="77777777" w:rsidR="007878CD" w:rsidRPr="00C42EF4" w:rsidRDefault="007878CD" w:rsidP="00C42EF4">
      <w:pPr>
        <w:pStyle w:val="Overskrift2"/>
        <w:rPr>
          <w:rFonts w:asciiTheme="minorHAnsi" w:hAnsiTheme="minorHAnsi" w:cstheme="minorHAnsi"/>
          <w:sz w:val="22"/>
          <w:szCs w:val="22"/>
        </w:rPr>
      </w:pPr>
      <w:bookmarkStart w:id="70" w:name="_Toc191026794"/>
      <w:bookmarkEnd w:id="28"/>
      <w:bookmarkEnd w:id="29"/>
      <w:bookmarkEnd w:id="30"/>
      <w:r w:rsidRPr="00C42EF4">
        <w:rPr>
          <w:rFonts w:asciiTheme="minorHAnsi" w:hAnsiTheme="minorHAnsi" w:cstheme="minorHAnsi"/>
          <w:sz w:val="22"/>
          <w:szCs w:val="22"/>
        </w:rPr>
        <w:t>Tilsyn med arbejdets udførelse</w:t>
      </w:r>
      <w:bookmarkEnd w:id="70"/>
    </w:p>
    <w:p w14:paraId="140488D8" w14:textId="77777777" w:rsidR="007878CD" w:rsidRPr="00C42EF4" w:rsidRDefault="007878CD" w:rsidP="00C42EF4">
      <w:pPr>
        <w:tabs>
          <w:tab w:val="left" w:pos="1077"/>
          <w:tab w:val="right" w:pos="10773"/>
        </w:tabs>
        <w:rPr>
          <w:rFonts w:cstheme="minorHAnsi"/>
        </w:rPr>
      </w:pPr>
      <w:r w:rsidRPr="00C42EF4">
        <w:rPr>
          <w:rFonts w:cstheme="minorHAnsi"/>
        </w:rPr>
        <w:t>VEA sikrer, at medarbejdernes behov for tilsyn i forbindelse med opgavens udførelse identificeres.</w:t>
      </w:r>
    </w:p>
    <w:p w14:paraId="3543511C" w14:textId="2938D69E" w:rsidR="007878CD" w:rsidRPr="00C42EF4" w:rsidRDefault="007878CD" w:rsidP="00C42EF4">
      <w:pPr>
        <w:tabs>
          <w:tab w:val="left" w:pos="1077"/>
          <w:tab w:val="right" w:pos="10773"/>
        </w:tabs>
        <w:rPr>
          <w:rFonts w:cstheme="minorHAnsi"/>
        </w:rPr>
      </w:pPr>
      <w:r w:rsidRPr="00C42EF4">
        <w:rPr>
          <w:rFonts w:cstheme="minorHAnsi"/>
        </w:rPr>
        <w:t>VEA sikrer, at der gennemføres tilsyn med det udførte arbejde, så det sikres at arbejdet er udført kvalitetsmæssigt og lovgivningsmæssigt korrekt.</w:t>
      </w:r>
    </w:p>
    <w:p w14:paraId="6AAE6545" w14:textId="77777777" w:rsidR="007878CD" w:rsidRPr="00C42EF4" w:rsidRDefault="007878CD" w:rsidP="00C42EF4">
      <w:pPr>
        <w:tabs>
          <w:tab w:val="left" w:pos="1077"/>
          <w:tab w:val="right" w:pos="10773"/>
        </w:tabs>
        <w:rPr>
          <w:rFonts w:cstheme="minorHAnsi"/>
        </w:rPr>
      </w:pPr>
      <w:r w:rsidRPr="00C42EF4">
        <w:rPr>
          <w:rFonts w:cstheme="minorHAnsi"/>
        </w:rPr>
        <w:t>VEA sikrer ved tilsyn, at det udførte arbejde er i overensstemmelse med:</w:t>
      </w:r>
    </w:p>
    <w:p w14:paraId="3F6FF709" w14:textId="77777777" w:rsidR="007878CD" w:rsidRPr="00C42EF4" w:rsidRDefault="007878CD" w:rsidP="00C42EF4">
      <w:pPr>
        <w:numPr>
          <w:ilvl w:val="0"/>
          <w:numId w:val="22"/>
        </w:numPr>
        <w:tabs>
          <w:tab w:val="left" w:pos="1077"/>
          <w:tab w:val="right" w:pos="10773"/>
        </w:tabs>
        <w:spacing w:after="0" w:line="240" w:lineRule="auto"/>
        <w:rPr>
          <w:rFonts w:cstheme="minorHAnsi"/>
        </w:rPr>
      </w:pPr>
      <w:r w:rsidRPr="00C42EF4">
        <w:rPr>
          <w:rFonts w:cstheme="minorHAnsi"/>
        </w:rPr>
        <w:t>myndighedsregler, tekniske bestemmelser, apparatvejledninger mv.</w:t>
      </w:r>
    </w:p>
    <w:p w14:paraId="4564EE7C" w14:textId="77777777" w:rsidR="007878CD" w:rsidRPr="00C42EF4" w:rsidRDefault="007878CD" w:rsidP="00C42EF4">
      <w:pPr>
        <w:numPr>
          <w:ilvl w:val="0"/>
          <w:numId w:val="22"/>
        </w:numPr>
        <w:tabs>
          <w:tab w:val="left" w:pos="1077"/>
          <w:tab w:val="right" w:pos="10773"/>
        </w:tabs>
        <w:spacing w:after="0" w:line="240" w:lineRule="auto"/>
        <w:rPr>
          <w:rFonts w:cstheme="minorHAnsi"/>
        </w:rPr>
      </w:pPr>
      <w:r w:rsidRPr="00C42EF4">
        <w:rPr>
          <w:rFonts w:cstheme="minorHAnsi"/>
        </w:rPr>
        <w:t>hvad der er aftalt med bygherre/kunde</w:t>
      </w:r>
    </w:p>
    <w:p w14:paraId="4C1DD932" w14:textId="77777777" w:rsidR="007878CD" w:rsidRPr="00C42EF4" w:rsidRDefault="007878CD" w:rsidP="00C42EF4">
      <w:pPr>
        <w:numPr>
          <w:ilvl w:val="0"/>
          <w:numId w:val="22"/>
        </w:numPr>
        <w:tabs>
          <w:tab w:val="left" w:pos="1077"/>
          <w:tab w:val="right" w:pos="10773"/>
        </w:tabs>
        <w:spacing w:after="0" w:line="240" w:lineRule="auto"/>
        <w:rPr>
          <w:rFonts w:cstheme="minorHAnsi"/>
        </w:rPr>
      </w:pPr>
      <w:r w:rsidRPr="00C42EF4">
        <w:rPr>
          <w:rFonts w:cstheme="minorHAnsi"/>
        </w:rPr>
        <w:t>firmastandarder</w:t>
      </w:r>
    </w:p>
    <w:p w14:paraId="30223E50" w14:textId="77777777" w:rsidR="007878CD" w:rsidRPr="00C42EF4" w:rsidRDefault="007878CD" w:rsidP="00C42EF4">
      <w:pPr>
        <w:numPr>
          <w:ilvl w:val="0"/>
          <w:numId w:val="22"/>
        </w:numPr>
        <w:tabs>
          <w:tab w:val="left" w:pos="1077"/>
          <w:tab w:val="right" w:pos="10773"/>
        </w:tabs>
        <w:spacing w:after="0" w:line="240" w:lineRule="auto"/>
        <w:rPr>
          <w:rFonts w:cstheme="minorHAnsi"/>
        </w:rPr>
      </w:pPr>
      <w:r w:rsidRPr="00C42EF4">
        <w:rPr>
          <w:rFonts w:cstheme="minorHAnsi"/>
        </w:rPr>
        <w:t>god håndværksmæssig standard</w:t>
      </w:r>
    </w:p>
    <w:p w14:paraId="2CBD532A" w14:textId="77777777" w:rsidR="007878CD" w:rsidRPr="00C42EF4" w:rsidRDefault="007878CD" w:rsidP="00C42EF4">
      <w:pPr>
        <w:numPr>
          <w:ilvl w:val="0"/>
          <w:numId w:val="22"/>
        </w:numPr>
        <w:tabs>
          <w:tab w:val="left" w:pos="1077"/>
          <w:tab w:val="right" w:pos="10773"/>
        </w:tabs>
        <w:spacing w:line="240" w:lineRule="auto"/>
        <w:rPr>
          <w:rFonts w:cstheme="minorHAnsi"/>
        </w:rPr>
      </w:pPr>
      <w:r w:rsidRPr="00C42EF4">
        <w:rPr>
          <w:rFonts w:cstheme="minorHAnsi"/>
        </w:rPr>
        <w:t>dette KLS</w:t>
      </w:r>
    </w:p>
    <w:p w14:paraId="3BD26DCE" w14:textId="1C1B599C" w:rsidR="005A4301" w:rsidRPr="00C42EF4" w:rsidRDefault="007878CD" w:rsidP="00C42EF4">
      <w:pPr>
        <w:tabs>
          <w:tab w:val="left" w:pos="1077"/>
          <w:tab w:val="right" w:pos="10773"/>
        </w:tabs>
        <w:rPr>
          <w:rFonts w:cstheme="minorHAnsi"/>
        </w:rPr>
      </w:pPr>
      <w:r w:rsidRPr="00C42EF4">
        <w:rPr>
          <w:rFonts w:cstheme="minorHAnsi"/>
        </w:rPr>
        <w:t>Desuden sikrer VEA, at arbejdet udføres så effektivt og rationelt som muligt.</w:t>
      </w:r>
    </w:p>
    <w:p w14:paraId="32039A31" w14:textId="280AA7C1" w:rsidR="007878CD" w:rsidRPr="00C42EF4" w:rsidRDefault="007878CD" w:rsidP="00C42EF4">
      <w:pPr>
        <w:pStyle w:val="Overskrift2"/>
        <w:rPr>
          <w:rFonts w:asciiTheme="minorHAnsi" w:hAnsiTheme="minorHAnsi" w:cstheme="minorHAnsi"/>
          <w:sz w:val="22"/>
          <w:szCs w:val="22"/>
        </w:rPr>
      </w:pPr>
      <w:bookmarkStart w:id="71" w:name="_Toc191026795"/>
      <w:r w:rsidRPr="00C42EF4">
        <w:rPr>
          <w:rFonts w:asciiTheme="minorHAnsi" w:hAnsiTheme="minorHAnsi" w:cstheme="minorHAnsi"/>
          <w:sz w:val="22"/>
          <w:szCs w:val="22"/>
        </w:rPr>
        <w:t>Færdigmelding, slutkontrol og aflevering af arbejder</w:t>
      </w:r>
      <w:bookmarkEnd w:id="71"/>
    </w:p>
    <w:p w14:paraId="4F3F0AEA" w14:textId="77777777" w:rsidR="007878CD" w:rsidRPr="00C42EF4" w:rsidRDefault="007878CD" w:rsidP="00C42EF4">
      <w:pPr>
        <w:tabs>
          <w:tab w:val="left" w:pos="1077"/>
          <w:tab w:val="right" w:pos="10773"/>
        </w:tabs>
        <w:rPr>
          <w:rFonts w:cstheme="minorHAnsi"/>
        </w:rPr>
      </w:pPr>
      <w:r w:rsidRPr="00C42EF4">
        <w:rPr>
          <w:rFonts w:cstheme="minorHAnsi"/>
        </w:rPr>
        <w:t>VEA sikrer, at kontrol af det udførte arbejde foretages inden installationen/anlægget, idriftsættes og/eller afleveres til kunden.</w:t>
      </w:r>
    </w:p>
    <w:p w14:paraId="504F1CB8" w14:textId="3288243B" w:rsidR="007878CD" w:rsidRPr="00C42EF4" w:rsidRDefault="007878CD" w:rsidP="00C42EF4">
      <w:pPr>
        <w:tabs>
          <w:tab w:val="left" w:pos="1077"/>
          <w:tab w:val="right" w:pos="10773"/>
        </w:tabs>
        <w:rPr>
          <w:rFonts w:cstheme="minorHAnsi"/>
        </w:rPr>
      </w:pPr>
      <w:r w:rsidRPr="00C42EF4">
        <w:rPr>
          <w:rFonts w:cstheme="minorHAnsi"/>
        </w:rPr>
        <w:t>Formålet er at sikre, at de udførte installationer kontrolleres og afleveres på en kvalitetsmæssig korrekt måde til kunden.</w:t>
      </w:r>
    </w:p>
    <w:p w14:paraId="5561C3D2" w14:textId="7FA279D6" w:rsidR="007878CD" w:rsidRPr="00C42EF4" w:rsidRDefault="007878CD" w:rsidP="00C42EF4">
      <w:pPr>
        <w:tabs>
          <w:tab w:val="left" w:pos="1077"/>
          <w:tab w:val="right" w:pos="10773"/>
        </w:tabs>
        <w:rPr>
          <w:rFonts w:cstheme="minorHAnsi"/>
        </w:rPr>
      </w:pPr>
      <w:r w:rsidRPr="00C42EF4">
        <w:rPr>
          <w:rFonts w:cstheme="minorHAnsi"/>
        </w:rPr>
        <w:t>VEA sikrer følgende, inden arbejder afleveres til kunden:</w:t>
      </w:r>
    </w:p>
    <w:p w14:paraId="22A224B6" w14:textId="77777777" w:rsidR="007878CD" w:rsidRPr="00C42EF4" w:rsidRDefault="007878CD" w:rsidP="00C42EF4">
      <w:pPr>
        <w:numPr>
          <w:ilvl w:val="0"/>
          <w:numId w:val="23"/>
        </w:numPr>
        <w:tabs>
          <w:tab w:val="left" w:pos="1304"/>
        </w:tabs>
        <w:spacing w:after="0" w:line="240" w:lineRule="auto"/>
        <w:rPr>
          <w:rFonts w:cstheme="minorHAnsi"/>
        </w:rPr>
      </w:pPr>
      <w:r w:rsidRPr="00C42EF4">
        <w:rPr>
          <w:rFonts w:cstheme="minorHAnsi"/>
        </w:rPr>
        <w:t>at kontrol og afprøvning af det udførte anlæg foretages af en kvalificeret medarbejder</w:t>
      </w:r>
    </w:p>
    <w:p w14:paraId="4167104A" w14:textId="77777777" w:rsidR="007878CD" w:rsidRPr="00C42EF4" w:rsidRDefault="007878CD" w:rsidP="00C42EF4">
      <w:pPr>
        <w:numPr>
          <w:ilvl w:val="0"/>
          <w:numId w:val="23"/>
        </w:numPr>
        <w:tabs>
          <w:tab w:val="left" w:pos="1077"/>
          <w:tab w:val="right" w:pos="10773"/>
        </w:tabs>
        <w:spacing w:after="0" w:line="240" w:lineRule="auto"/>
        <w:rPr>
          <w:rFonts w:cstheme="minorHAnsi"/>
        </w:rPr>
      </w:pPr>
      <w:r w:rsidRPr="00C42EF4">
        <w:rPr>
          <w:rFonts w:cstheme="minorHAnsi"/>
        </w:rPr>
        <w:t>at arbejdet er i orden, og at al krævet dokumentation er til stede</w:t>
      </w:r>
    </w:p>
    <w:p w14:paraId="29E8CD3D" w14:textId="77777777" w:rsidR="007878CD" w:rsidRPr="00C42EF4" w:rsidRDefault="007878CD" w:rsidP="00C42EF4">
      <w:pPr>
        <w:numPr>
          <w:ilvl w:val="0"/>
          <w:numId w:val="23"/>
        </w:numPr>
        <w:tabs>
          <w:tab w:val="left" w:pos="1077"/>
          <w:tab w:val="right" w:pos="10773"/>
        </w:tabs>
        <w:spacing w:after="0" w:line="240" w:lineRule="auto"/>
        <w:rPr>
          <w:rFonts w:cstheme="minorHAnsi"/>
        </w:rPr>
      </w:pPr>
      <w:r w:rsidRPr="00C42EF4">
        <w:rPr>
          <w:rFonts w:cstheme="minorHAnsi"/>
        </w:rPr>
        <w:t>at kunden får den nødvendige instruktion i anvendelse af anlægget</w:t>
      </w:r>
    </w:p>
    <w:p w14:paraId="63165548" w14:textId="77777777" w:rsidR="007878CD" w:rsidRPr="00C42EF4" w:rsidRDefault="007878CD" w:rsidP="00C42EF4">
      <w:pPr>
        <w:numPr>
          <w:ilvl w:val="0"/>
          <w:numId w:val="23"/>
        </w:numPr>
        <w:tabs>
          <w:tab w:val="left" w:pos="1077"/>
          <w:tab w:val="right" w:pos="10773"/>
        </w:tabs>
        <w:spacing w:after="0" w:line="240" w:lineRule="auto"/>
        <w:rPr>
          <w:rFonts w:cstheme="minorHAnsi"/>
        </w:rPr>
      </w:pPr>
      <w:r w:rsidRPr="00C42EF4">
        <w:rPr>
          <w:rFonts w:cstheme="minorHAnsi"/>
        </w:rPr>
        <w:t>at brugerinstruktion og installationsdokumentation er korrekt udformet og overdraget til kunden</w:t>
      </w:r>
    </w:p>
    <w:p w14:paraId="6AD286DE" w14:textId="77777777" w:rsidR="007878CD" w:rsidRPr="00C42EF4" w:rsidRDefault="007878CD" w:rsidP="00C42EF4">
      <w:pPr>
        <w:numPr>
          <w:ilvl w:val="0"/>
          <w:numId w:val="23"/>
        </w:numPr>
        <w:tabs>
          <w:tab w:val="left" w:pos="1077"/>
          <w:tab w:val="right" w:pos="10773"/>
        </w:tabs>
        <w:spacing w:after="0" w:line="240" w:lineRule="auto"/>
        <w:rPr>
          <w:rFonts w:cstheme="minorHAnsi"/>
        </w:rPr>
      </w:pPr>
      <w:r w:rsidRPr="00C42EF4">
        <w:rPr>
          <w:rFonts w:cstheme="minorHAnsi"/>
        </w:rPr>
        <w:t>at eventuelle drifts- og vedligeholdelsesvejledninger er udleveret til kunden</w:t>
      </w:r>
    </w:p>
    <w:p w14:paraId="298CD914" w14:textId="77777777" w:rsidR="007878CD" w:rsidRPr="00C42EF4" w:rsidRDefault="007878CD" w:rsidP="00C42EF4">
      <w:pPr>
        <w:numPr>
          <w:ilvl w:val="0"/>
          <w:numId w:val="23"/>
        </w:numPr>
        <w:tabs>
          <w:tab w:val="left" w:pos="1077"/>
          <w:tab w:val="right" w:pos="10773"/>
        </w:tabs>
        <w:spacing w:line="240" w:lineRule="auto"/>
        <w:rPr>
          <w:rFonts w:cstheme="minorHAnsi"/>
        </w:rPr>
      </w:pPr>
      <w:r w:rsidRPr="00C42EF4">
        <w:rPr>
          <w:rFonts w:cstheme="minorHAnsi"/>
        </w:rPr>
        <w:t>at krævede færdigmeldinger til myndigheder er udfærdiget og sendt</w:t>
      </w:r>
    </w:p>
    <w:p w14:paraId="48D4C185" w14:textId="0B1451E8" w:rsidR="007878CD" w:rsidRPr="00C42EF4" w:rsidRDefault="007878CD" w:rsidP="00C42EF4">
      <w:pPr>
        <w:tabs>
          <w:tab w:val="left" w:pos="1077"/>
          <w:tab w:val="right" w:pos="10773"/>
        </w:tabs>
        <w:rPr>
          <w:rFonts w:cstheme="minorHAnsi"/>
          <w:i/>
          <w:iCs/>
        </w:rPr>
      </w:pPr>
      <w:r w:rsidRPr="00C42EF4">
        <w:rPr>
          <w:rFonts w:cstheme="minorHAnsi"/>
        </w:rPr>
        <w:t>Dokumentationen for udført kontrol og afprøvning for at sikre en kvalitetsmæssig korrekt udførelse af opgaven med fokus på energieffektivitet, dokumenteres ved at udfylde relevante punkter</w:t>
      </w:r>
    </w:p>
    <w:p w14:paraId="07ADED50" w14:textId="26ECEE02" w:rsidR="007878CD" w:rsidRPr="00C42EF4" w:rsidRDefault="007878CD" w:rsidP="00C42EF4">
      <w:pPr>
        <w:keepNext/>
        <w:keepLines/>
        <w:tabs>
          <w:tab w:val="left" w:pos="1077"/>
          <w:tab w:val="right" w:pos="10773"/>
        </w:tabs>
        <w:rPr>
          <w:rFonts w:cstheme="minorHAnsi"/>
        </w:rPr>
      </w:pPr>
      <w:r w:rsidRPr="00C42EF4">
        <w:rPr>
          <w:rFonts w:cstheme="minorHAnsi"/>
        </w:rPr>
        <w:t>VEA vurderer resultaterne af kontrol og afprøvning, og beslutter om resultaterne giver anledning til at der skal oprettes en afvigelsesrapport</w:t>
      </w:r>
      <w:r w:rsidR="00E02206" w:rsidRPr="00C42EF4">
        <w:rPr>
          <w:rFonts w:cstheme="minorHAnsi"/>
        </w:rPr>
        <w:t>,</w:t>
      </w:r>
      <w:r w:rsidRPr="00C42EF4">
        <w:rPr>
          <w:rFonts w:cstheme="minorHAnsi"/>
        </w:rPr>
        <w:t xml:space="preserve"> eller om der skal ske justeringer af virksomhedens grundlag for bemanding af opgaver. </w:t>
      </w:r>
    </w:p>
    <w:p w14:paraId="1BED83B6" w14:textId="77777777" w:rsidR="004A7381" w:rsidRPr="00F81FDE" w:rsidRDefault="004A7381" w:rsidP="005B176E">
      <w:pPr>
        <w:jc w:val="both"/>
        <w:rPr>
          <w:rFonts w:cstheme="minorHAnsi"/>
          <w:b/>
          <w:bCs/>
          <w:sz w:val="24"/>
          <w:szCs w:val="24"/>
        </w:rPr>
      </w:pPr>
    </w:p>
    <w:sectPr w:rsidR="004A7381" w:rsidRPr="00F81FDE" w:rsidSect="00746B00">
      <w:headerReference w:type="default" r:id="rId10"/>
      <w:pgSz w:w="11906" w:h="16838"/>
      <w:pgMar w:top="241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58E9E" w14:textId="77777777" w:rsidR="008556D1" w:rsidRDefault="008556D1" w:rsidP="003E2623">
      <w:pPr>
        <w:spacing w:after="0" w:line="240" w:lineRule="auto"/>
      </w:pPr>
      <w:r>
        <w:separator/>
      </w:r>
    </w:p>
  </w:endnote>
  <w:endnote w:type="continuationSeparator" w:id="0">
    <w:p w14:paraId="0BE7597A" w14:textId="77777777" w:rsidR="008556D1" w:rsidRDefault="008556D1" w:rsidP="003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617519"/>
      <w:docPartObj>
        <w:docPartGallery w:val="Page Numbers (Bottom of Page)"/>
        <w:docPartUnique/>
      </w:docPartObj>
    </w:sdtPr>
    <w:sdtContent>
      <w:p w14:paraId="4306C37D" w14:textId="437D0305" w:rsidR="00AC3C57" w:rsidRDefault="00AC3C57">
        <w:pPr>
          <w:pStyle w:val="Sidefod"/>
          <w:jc w:val="center"/>
        </w:pPr>
        <w:r>
          <w:fldChar w:fldCharType="begin"/>
        </w:r>
        <w:r>
          <w:instrText>PAGE   \* MERGEFORMAT</w:instrText>
        </w:r>
        <w:r>
          <w:fldChar w:fldCharType="separate"/>
        </w:r>
        <w:r>
          <w:t>2</w:t>
        </w:r>
        <w:r>
          <w:fldChar w:fldCharType="end"/>
        </w:r>
      </w:p>
    </w:sdtContent>
  </w:sdt>
  <w:p w14:paraId="2AA050D3" w14:textId="77777777" w:rsidR="00E02206" w:rsidRPr="001048FF" w:rsidRDefault="00E02206" w:rsidP="00D57530">
    <w:pPr>
      <w:pStyle w:val="Sidefod"/>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0F54E" w14:textId="77777777" w:rsidR="008556D1" w:rsidRDefault="008556D1" w:rsidP="003E2623">
      <w:pPr>
        <w:spacing w:after="0" w:line="240" w:lineRule="auto"/>
      </w:pPr>
      <w:r>
        <w:separator/>
      </w:r>
    </w:p>
  </w:footnote>
  <w:footnote w:type="continuationSeparator" w:id="0">
    <w:p w14:paraId="03159A00" w14:textId="77777777" w:rsidR="008556D1" w:rsidRDefault="008556D1" w:rsidP="003E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AC4A" w14:textId="77777777" w:rsidR="00E02206" w:rsidRDefault="00E02206" w:rsidP="00D57530">
    <w:pPr>
      <w:pStyle w:val="Sidehoved"/>
      <w:jc w:val="center"/>
    </w:pPr>
    <w:r>
      <w:rPr>
        <w:noProof/>
      </w:rPr>
      <w:drawing>
        <wp:inline distT="0" distB="0" distL="0" distR="0" wp14:anchorId="646F21BA" wp14:editId="166DD249">
          <wp:extent cx="2004365" cy="106810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115" cy="10850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DB6E0" w14:textId="77777777" w:rsidR="00E02206" w:rsidRPr="007E7C59" w:rsidRDefault="00E02206" w:rsidP="007E7C59">
    <w:pPr>
      <w:pStyle w:val="Sidehoved"/>
      <w:jc w:val="center"/>
    </w:pPr>
    <w:r w:rsidRPr="00E3234D">
      <w:rPr>
        <w:noProof/>
      </w:rPr>
      <w:drawing>
        <wp:inline distT="0" distB="0" distL="0" distR="0" wp14:anchorId="0E28FBB6" wp14:editId="55C11433">
          <wp:extent cx="2004060" cy="1068070"/>
          <wp:effectExtent l="0" t="0" r="0" b="698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AF68C40"/>
    <w:lvl w:ilvl="0">
      <w:numFmt w:val="bullet"/>
      <w:lvlText w:val="*"/>
      <w:lvlJc w:val="left"/>
    </w:lvl>
  </w:abstractNum>
  <w:abstractNum w:abstractNumId="1" w15:restartNumberingAfterBreak="0">
    <w:nsid w:val="0303318F"/>
    <w:multiLevelType w:val="hybridMultilevel"/>
    <w:tmpl w:val="DF125B74"/>
    <w:lvl w:ilvl="0" w:tplc="EBBC3E3E">
      <w:start w:val="1"/>
      <w:numFmt w:val="decimal"/>
      <w:lvlText w:val="%1."/>
      <w:lvlJc w:val="left"/>
      <w:pPr>
        <w:tabs>
          <w:tab w:val="num" w:pos="786"/>
        </w:tabs>
        <w:ind w:left="786" w:hanging="360"/>
      </w:pPr>
      <w:rPr>
        <w:rFonts w:hint="default"/>
        <w:b w:val="0"/>
        <w:sz w:val="22"/>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00D6C"/>
    <w:multiLevelType w:val="hybridMultilevel"/>
    <w:tmpl w:val="4F82A12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BC0710"/>
    <w:multiLevelType w:val="hybridMultilevel"/>
    <w:tmpl w:val="3C76F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4E07B3"/>
    <w:multiLevelType w:val="hybridMultilevel"/>
    <w:tmpl w:val="B6C8A8E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A6DD7"/>
    <w:multiLevelType w:val="multilevel"/>
    <w:tmpl w:val="208E48A6"/>
    <w:lvl w:ilvl="0">
      <w:start w:val="3"/>
      <w:numFmt w:val="decimal"/>
      <w:lvlText w:val="%1. "/>
      <w:legacy w:legacy="1" w:legacySpace="120" w:legacyIndent="283"/>
      <w:lvlJc w:val="left"/>
      <w:pPr>
        <w:ind w:left="283" w:hanging="283"/>
      </w:pPr>
      <w:rPr>
        <w:b/>
        <w:sz w:val="28"/>
        <w:szCs w:val="28"/>
      </w:rPr>
    </w:lvl>
    <w:lvl w:ilvl="1">
      <w:start w:val="1"/>
      <w:numFmt w:val="lowerLetter"/>
      <w:lvlText w:val="%2."/>
      <w:legacy w:legacy="1" w:legacySpace="120" w:legacyIndent="360"/>
      <w:lvlJc w:val="left"/>
      <w:pPr>
        <w:ind w:left="643" w:hanging="360"/>
      </w:pPr>
      <w:rPr>
        <w:b/>
      </w:r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6" w15:restartNumberingAfterBreak="0">
    <w:nsid w:val="14CA3C10"/>
    <w:multiLevelType w:val="hybridMultilevel"/>
    <w:tmpl w:val="19F08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5503C4"/>
    <w:multiLevelType w:val="hybridMultilevel"/>
    <w:tmpl w:val="64F68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CB17E9"/>
    <w:multiLevelType w:val="hybridMultilevel"/>
    <w:tmpl w:val="438E0012"/>
    <w:lvl w:ilvl="0" w:tplc="DAF68C40">
      <w:start w:val="1"/>
      <w:numFmt w:val="bullet"/>
      <w:lvlText w:val=""/>
      <w:legacy w:legacy="1" w:legacySpace="0" w:legacyIndent="283"/>
      <w:lvlJc w:val="left"/>
      <w:pPr>
        <w:ind w:left="283" w:hanging="283"/>
      </w:pPr>
      <w:rPr>
        <w:rFonts w:ascii="Symbol"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87C0103"/>
    <w:multiLevelType w:val="hybridMultilevel"/>
    <w:tmpl w:val="DF066D6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0" w15:restartNumberingAfterBreak="0">
    <w:nsid w:val="1BD607DE"/>
    <w:multiLevelType w:val="hybridMultilevel"/>
    <w:tmpl w:val="DB6C771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32845"/>
    <w:multiLevelType w:val="hybridMultilevel"/>
    <w:tmpl w:val="FFB210FE"/>
    <w:lvl w:ilvl="0" w:tplc="6E38D250">
      <w:start w:val="1"/>
      <w:numFmt w:val="bullet"/>
      <w:lvlText w:val="•"/>
      <w:lvlJc w:val="left"/>
      <w:pPr>
        <w:tabs>
          <w:tab w:val="num" w:pos="786"/>
        </w:tabs>
        <w:ind w:left="786" w:hanging="360"/>
      </w:pPr>
      <w:rPr>
        <w:rFonts w:ascii="Times New Roman" w:hAnsi="Times New Roman" w:hint="default"/>
        <w:sz w:val="22"/>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D1445"/>
    <w:multiLevelType w:val="hybridMultilevel"/>
    <w:tmpl w:val="B9347D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5170ACD"/>
    <w:multiLevelType w:val="hybridMultilevel"/>
    <w:tmpl w:val="15361F6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4D630D"/>
    <w:multiLevelType w:val="hybridMultilevel"/>
    <w:tmpl w:val="8C1CAC08"/>
    <w:lvl w:ilvl="0" w:tplc="04060001">
      <w:start w:val="1"/>
      <w:numFmt w:val="bullet"/>
      <w:lvlText w:val=""/>
      <w:lvlJc w:val="left"/>
      <w:pPr>
        <w:tabs>
          <w:tab w:val="num" w:pos="927"/>
        </w:tabs>
        <w:ind w:left="927" w:hanging="360"/>
      </w:pPr>
      <w:rPr>
        <w:rFonts w:ascii="Symbol" w:hAnsi="Symbol" w:cs="Times New Roman" w:hint="default"/>
      </w:rPr>
    </w:lvl>
    <w:lvl w:ilvl="1" w:tplc="04060003">
      <w:start w:val="1"/>
      <w:numFmt w:val="bullet"/>
      <w:lvlText w:val="o"/>
      <w:lvlJc w:val="left"/>
      <w:pPr>
        <w:tabs>
          <w:tab w:val="num" w:pos="1647"/>
        </w:tabs>
        <w:ind w:left="1647" w:hanging="360"/>
      </w:pPr>
      <w:rPr>
        <w:rFonts w:ascii="Courier New" w:hAnsi="Courier New" w:cs="Courier New" w:hint="default"/>
      </w:rPr>
    </w:lvl>
    <w:lvl w:ilvl="2" w:tplc="04060005">
      <w:start w:val="1"/>
      <w:numFmt w:val="bullet"/>
      <w:lvlText w:val=""/>
      <w:lvlJc w:val="left"/>
      <w:pPr>
        <w:tabs>
          <w:tab w:val="num" w:pos="2367"/>
        </w:tabs>
        <w:ind w:left="2367" w:hanging="360"/>
      </w:pPr>
      <w:rPr>
        <w:rFonts w:ascii="Wingdings" w:hAnsi="Wingdings" w:cs="Times New Roman" w:hint="default"/>
      </w:rPr>
    </w:lvl>
    <w:lvl w:ilvl="3" w:tplc="04060001">
      <w:start w:val="1"/>
      <w:numFmt w:val="bullet"/>
      <w:lvlText w:val=""/>
      <w:lvlJc w:val="left"/>
      <w:pPr>
        <w:tabs>
          <w:tab w:val="num" w:pos="3087"/>
        </w:tabs>
        <w:ind w:left="3087" w:hanging="360"/>
      </w:pPr>
      <w:rPr>
        <w:rFonts w:ascii="Symbol" w:hAnsi="Symbol" w:cs="Times New Roman" w:hint="default"/>
      </w:rPr>
    </w:lvl>
    <w:lvl w:ilvl="4" w:tplc="04060003">
      <w:start w:val="1"/>
      <w:numFmt w:val="bullet"/>
      <w:lvlText w:val="o"/>
      <w:lvlJc w:val="left"/>
      <w:pPr>
        <w:tabs>
          <w:tab w:val="num" w:pos="3807"/>
        </w:tabs>
        <w:ind w:left="3807" w:hanging="360"/>
      </w:pPr>
      <w:rPr>
        <w:rFonts w:ascii="Courier New" w:hAnsi="Courier New" w:cs="Courier New" w:hint="default"/>
      </w:rPr>
    </w:lvl>
    <w:lvl w:ilvl="5" w:tplc="04060005">
      <w:start w:val="1"/>
      <w:numFmt w:val="bullet"/>
      <w:lvlText w:val=""/>
      <w:lvlJc w:val="left"/>
      <w:pPr>
        <w:tabs>
          <w:tab w:val="num" w:pos="4527"/>
        </w:tabs>
        <w:ind w:left="4527" w:hanging="360"/>
      </w:pPr>
      <w:rPr>
        <w:rFonts w:ascii="Wingdings" w:hAnsi="Wingdings" w:cs="Times New Roman" w:hint="default"/>
      </w:rPr>
    </w:lvl>
    <w:lvl w:ilvl="6" w:tplc="04060001">
      <w:start w:val="1"/>
      <w:numFmt w:val="bullet"/>
      <w:lvlText w:val=""/>
      <w:lvlJc w:val="left"/>
      <w:pPr>
        <w:tabs>
          <w:tab w:val="num" w:pos="5247"/>
        </w:tabs>
        <w:ind w:left="5247" w:hanging="360"/>
      </w:pPr>
      <w:rPr>
        <w:rFonts w:ascii="Symbol" w:hAnsi="Symbol" w:cs="Times New Roman" w:hint="default"/>
      </w:rPr>
    </w:lvl>
    <w:lvl w:ilvl="7" w:tplc="04060003">
      <w:start w:val="1"/>
      <w:numFmt w:val="bullet"/>
      <w:lvlText w:val="o"/>
      <w:lvlJc w:val="left"/>
      <w:pPr>
        <w:tabs>
          <w:tab w:val="num" w:pos="5967"/>
        </w:tabs>
        <w:ind w:left="5967" w:hanging="360"/>
      </w:pPr>
      <w:rPr>
        <w:rFonts w:ascii="Courier New" w:hAnsi="Courier New" w:cs="Courier New" w:hint="default"/>
      </w:rPr>
    </w:lvl>
    <w:lvl w:ilvl="8" w:tplc="04060005">
      <w:start w:val="1"/>
      <w:numFmt w:val="bullet"/>
      <w:lvlText w:val=""/>
      <w:lvlJc w:val="left"/>
      <w:pPr>
        <w:tabs>
          <w:tab w:val="num" w:pos="6687"/>
        </w:tabs>
        <w:ind w:left="6687" w:hanging="360"/>
      </w:pPr>
      <w:rPr>
        <w:rFonts w:ascii="Wingdings" w:hAnsi="Wingdings" w:cs="Times New Roman" w:hint="default"/>
      </w:rPr>
    </w:lvl>
  </w:abstractNum>
  <w:abstractNum w:abstractNumId="15" w15:restartNumberingAfterBreak="0">
    <w:nsid w:val="2B871447"/>
    <w:multiLevelType w:val="hybridMultilevel"/>
    <w:tmpl w:val="2948F66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6" w15:restartNumberingAfterBreak="0">
    <w:nsid w:val="37061B1D"/>
    <w:multiLevelType w:val="hybridMultilevel"/>
    <w:tmpl w:val="B81A534C"/>
    <w:lvl w:ilvl="0" w:tplc="2A22DBAA">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F741A0"/>
    <w:multiLevelType w:val="hybridMultilevel"/>
    <w:tmpl w:val="B768AD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0744A"/>
    <w:multiLevelType w:val="multilevel"/>
    <w:tmpl w:val="D23E438A"/>
    <w:lvl w:ilvl="0">
      <w:start w:val="7"/>
      <w:numFmt w:val="decimal"/>
      <w:lvlText w:val="%1. "/>
      <w:lvlJc w:val="left"/>
      <w:pPr>
        <w:tabs>
          <w:tab w:val="num" w:pos="0"/>
        </w:tabs>
        <w:ind w:left="283" w:hanging="283"/>
      </w:pPr>
      <w:rPr>
        <w:rFonts w:hint="default"/>
        <w:b/>
        <w:sz w:val="28"/>
        <w:szCs w:val="28"/>
      </w:rPr>
    </w:lvl>
    <w:lvl w:ilvl="1">
      <w:start w:val="1"/>
      <w:numFmt w:val="lowerLetter"/>
      <w:lvlText w:val="%2."/>
      <w:lvlJc w:val="left"/>
      <w:pPr>
        <w:tabs>
          <w:tab w:val="num" w:pos="0"/>
        </w:tabs>
        <w:ind w:left="502" w:hanging="360"/>
      </w:pPr>
      <w:rPr>
        <w:rFonts w:hint="default"/>
        <w:b/>
      </w:rPr>
    </w:lvl>
    <w:lvl w:ilvl="2">
      <w:start w:val="1"/>
      <w:numFmt w:val="lowerRoman"/>
      <w:lvlText w:val="%3."/>
      <w:lvlJc w:val="left"/>
      <w:pPr>
        <w:tabs>
          <w:tab w:val="num" w:pos="0"/>
        </w:tabs>
        <w:ind w:left="823" w:hanging="180"/>
      </w:pPr>
      <w:rPr>
        <w:rFonts w:hint="default"/>
      </w:rPr>
    </w:lvl>
    <w:lvl w:ilvl="3">
      <w:start w:val="1"/>
      <w:numFmt w:val="decimal"/>
      <w:lvlText w:val="%4."/>
      <w:lvlJc w:val="left"/>
      <w:pPr>
        <w:tabs>
          <w:tab w:val="num" w:pos="0"/>
        </w:tabs>
        <w:ind w:left="1183" w:hanging="360"/>
      </w:pPr>
      <w:rPr>
        <w:rFonts w:hint="default"/>
      </w:rPr>
    </w:lvl>
    <w:lvl w:ilvl="4">
      <w:start w:val="1"/>
      <w:numFmt w:val="lowerLetter"/>
      <w:lvlText w:val="%5."/>
      <w:lvlJc w:val="left"/>
      <w:pPr>
        <w:tabs>
          <w:tab w:val="num" w:pos="0"/>
        </w:tabs>
        <w:ind w:left="1543" w:hanging="360"/>
      </w:pPr>
      <w:rPr>
        <w:rFonts w:hint="default"/>
      </w:rPr>
    </w:lvl>
    <w:lvl w:ilvl="5">
      <w:start w:val="1"/>
      <w:numFmt w:val="lowerRoman"/>
      <w:lvlText w:val="%6."/>
      <w:lvlJc w:val="left"/>
      <w:pPr>
        <w:tabs>
          <w:tab w:val="num" w:pos="0"/>
        </w:tabs>
        <w:ind w:left="1723" w:hanging="180"/>
      </w:pPr>
      <w:rPr>
        <w:rFonts w:hint="default"/>
      </w:rPr>
    </w:lvl>
    <w:lvl w:ilvl="6">
      <w:start w:val="1"/>
      <w:numFmt w:val="decimal"/>
      <w:lvlText w:val="%7."/>
      <w:lvlJc w:val="left"/>
      <w:pPr>
        <w:tabs>
          <w:tab w:val="num" w:pos="0"/>
        </w:tabs>
        <w:ind w:left="2083" w:hanging="360"/>
      </w:pPr>
      <w:rPr>
        <w:rFonts w:hint="default"/>
      </w:rPr>
    </w:lvl>
    <w:lvl w:ilvl="7">
      <w:start w:val="1"/>
      <w:numFmt w:val="lowerLetter"/>
      <w:lvlText w:val="%8."/>
      <w:lvlJc w:val="left"/>
      <w:pPr>
        <w:tabs>
          <w:tab w:val="num" w:pos="0"/>
        </w:tabs>
        <w:ind w:left="2443" w:hanging="360"/>
      </w:pPr>
      <w:rPr>
        <w:rFonts w:hint="default"/>
      </w:rPr>
    </w:lvl>
    <w:lvl w:ilvl="8">
      <w:start w:val="1"/>
      <w:numFmt w:val="lowerRoman"/>
      <w:lvlText w:val="%9."/>
      <w:lvlJc w:val="left"/>
      <w:pPr>
        <w:tabs>
          <w:tab w:val="num" w:pos="0"/>
        </w:tabs>
        <w:ind w:left="2623" w:hanging="180"/>
      </w:pPr>
      <w:rPr>
        <w:rFonts w:hint="default"/>
      </w:rPr>
    </w:lvl>
  </w:abstractNum>
  <w:abstractNum w:abstractNumId="19" w15:restartNumberingAfterBreak="0">
    <w:nsid w:val="3FFA2140"/>
    <w:multiLevelType w:val="hybridMultilevel"/>
    <w:tmpl w:val="CC289D6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8DC6324"/>
    <w:multiLevelType w:val="hybridMultilevel"/>
    <w:tmpl w:val="61E4C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6B29C4"/>
    <w:multiLevelType w:val="hybridMultilevel"/>
    <w:tmpl w:val="18BE79E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E3C7F5E"/>
    <w:multiLevelType w:val="hybridMultilevel"/>
    <w:tmpl w:val="29B2F312"/>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23" w15:restartNumberingAfterBreak="0">
    <w:nsid w:val="60CB0B02"/>
    <w:multiLevelType w:val="hybridMultilevel"/>
    <w:tmpl w:val="41C45834"/>
    <w:lvl w:ilvl="0" w:tplc="5762ABC0">
      <w:start w:val="1"/>
      <w:numFmt w:val="decimal"/>
      <w:lvlText w:val="%1."/>
      <w:lvlJc w:val="left"/>
      <w:pPr>
        <w:ind w:left="720" w:hanging="360"/>
      </w:pPr>
      <w:rPr>
        <w:rFonts w:asciiTheme="minorHAnsi" w:eastAsiaTheme="minorHAnsi" w:hAnsiTheme="minorHAns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3865E1D"/>
    <w:multiLevelType w:val="hybridMultilevel"/>
    <w:tmpl w:val="97AE7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AC01613"/>
    <w:multiLevelType w:val="hybridMultilevel"/>
    <w:tmpl w:val="F7169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22483321">
    <w:abstractNumId w:val="3"/>
  </w:num>
  <w:num w:numId="2" w16cid:durableId="1566335656">
    <w:abstractNumId w:val="24"/>
  </w:num>
  <w:num w:numId="3" w16cid:durableId="1706058438">
    <w:abstractNumId w:val="4"/>
  </w:num>
  <w:num w:numId="4" w16cid:durableId="2013750537">
    <w:abstractNumId w:val="25"/>
  </w:num>
  <w:num w:numId="5" w16cid:durableId="967395245">
    <w:abstractNumId w:val="20"/>
  </w:num>
  <w:num w:numId="6" w16cid:durableId="1202017894">
    <w:abstractNumId w:val="9"/>
  </w:num>
  <w:num w:numId="7" w16cid:durableId="1544750894">
    <w:abstractNumId w:val="23"/>
  </w:num>
  <w:num w:numId="8" w16cid:durableId="1222639972">
    <w:abstractNumId w:val="12"/>
  </w:num>
  <w:num w:numId="9" w16cid:durableId="850338793">
    <w:abstractNumId w:val="11"/>
  </w:num>
  <w:num w:numId="10" w16cid:durableId="97068774">
    <w:abstractNumId w:val="16"/>
  </w:num>
  <w:num w:numId="11" w16cid:durableId="815071268">
    <w:abstractNumId w:val="1"/>
  </w:num>
  <w:num w:numId="12" w16cid:durableId="398284927">
    <w:abstractNumId w:val="0"/>
    <w:lvlOverride w:ilvl="0">
      <w:lvl w:ilvl="0">
        <w:start w:val="1"/>
        <w:numFmt w:val="bullet"/>
        <w:lvlText w:val=""/>
        <w:legacy w:legacy="1" w:legacySpace="0" w:legacyIndent="283"/>
        <w:lvlJc w:val="left"/>
        <w:pPr>
          <w:ind w:left="2153" w:hanging="283"/>
        </w:pPr>
        <w:rPr>
          <w:rFonts w:ascii="Symbol" w:hAnsi="Symbol" w:cs="Times New Roman" w:hint="default"/>
        </w:rPr>
      </w:lvl>
    </w:lvlOverride>
  </w:num>
  <w:num w:numId="13" w16cid:durableId="634676451">
    <w:abstractNumId w:val="5"/>
  </w:num>
  <w:num w:numId="14" w16cid:durableId="1192962065">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15" w16cid:durableId="317265856">
    <w:abstractNumId w:val="18"/>
  </w:num>
  <w:num w:numId="16" w16cid:durableId="1651321393">
    <w:abstractNumId w:val="15"/>
  </w:num>
  <w:num w:numId="17" w16cid:durableId="1320233482">
    <w:abstractNumId w:val="6"/>
  </w:num>
  <w:num w:numId="18" w16cid:durableId="1692952958">
    <w:abstractNumId w:val="8"/>
  </w:num>
  <w:num w:numId="19" w16cid:durableId="72247048">
    <w:abstractNumId w:val="7"/>
  </w:num>
  <w:num w:numId="20" w16cid:durableId="1356421528">
    <w:abstractNumId w:val="22"/>
  </w:num>
  <w:num w:numId="21" w16cid:durableId="460805714">
    <w:abstractNumId w:val="10"/>
  </w:num>
  <w:num w:numId="22" w16cid:durableId="1565674754">
    <w:abstractNumId w:val="14"/>
  </w:num>
  <w:num w:numId="23" w16cid:durableId="176580789">
    <w:abstractNumId w:val="17"/>
  </w:num>
  <w:num w:numId="24" w16cid:durableId="320356174">
    <w:abstractNumId w:val="2"/>
  </w:num>
  <w:num w:numId="25" w16cid:durableId="754395999">
    <w:abstractNumId w:val="19"/>
  </w:num>
  <w:num w:numId="26" w16cid:durableId="1365060207">
    <w:abstractNumId w:val="13"/>
  </w:num>
  <w:num w:numId="27" w16cid:durableId="18047310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23"/>
    <w:rsid w:val="00071EF2"/>
    <w:rsid w:val="000C62F0"/>
    <w:rsid w:val="000C684F"/>
    <w:rsid w:val="000E1301"/>
    <w:rsid w:val="00102799"/>
    <w:rsid w:val="0011274C"/>
    <w:rsid w:val="00114B2B"/>
    <w:rsid w:val="00117E12"/>
    <w:rsid w:val="00117E39"/>
    <w:rsid w:val="00135F21"/>
    <w:rsid w:val="0014792E"/>
    <w:rsid w:val="00160B06"/>
    <w:rsid w:val="001619F9"/>
    <w:rsid w:val="00166BBD"/>
    <w:rsid w:val="00191E81"/>
    <w:rsid w:val="00195313"/>
    <w:rsid w:val="00212274"/>
    <w:rsid w:val="00231216"/>
    <w:rsid w:val="002521C0"/>
    <w:rsid w:val="00252490"/>
    <w:rsid w:val="002534F7"/>
    <w:rsid w:val="00292A88"/>
    <w:rsid w:val="002950C6"/>
    <w:rsid w:val="002A65B6"/>
    <w:rsid w:val="002C772F"/>
    <w:rsid w:val="002C79B2"/>
    <w:rsid w:val="00303D9E"/>
    <w:rsid w:val="00317422"/>
    <w:rsid w:val="00324011"/>
    <w:rsid w:val="00334F47"/>
    <w:rsid w:val="00345755"/>
    <w:rsid w:val="003652B3"/>
    <w:rsid w:val="0037313E"/>
    <w:rsid w:val="00384218"/>
    <w:rsid w:val="003865CF"/>
    <w:rsid w:val="00397B24"/>
    <w:rsid w:val="003B5285"/>
    <w:rsid w:val="003D5C23"/>
    <w:rsid w:val="003E2623"/>
    <w:rsid w:val="003E4233"/>
    <w:rsid w:val="00402F89"/>
    <w:rsid w:val="00412C12"/>
    <w:rsid w:val="00423261"/>
    <w:rsid w:val="00436C4B"/>
    <w:rsid w:val="00446FF8"/>
    <w:rsid w:val="0046052D"/>
    <w:rsid w:val="00482D94"/>
    <w:rsid w:val="00482DE4"/>
    <w:rsid w:val="004A7381"/>
    <w:rsid w:val="004D266F"/>
    <w:rsid w:val="004E310E"/>
    <w:rsid w:val="004F5B6B"/>
    <w:rsid w:val="004F5E73"/>
    <w:rsid w:val="00553A16"/>
    <w:rsid w:val="00553DFC"/>
    <w:rsid w:val="00592A5F"/>
    <w:rsid w:val="005A4301"/>
    <w:rsid w:val="005A44E4"/>
    <w:rsid w:val="005B176E"/>
    <w:rsid w:val="005D3ACA"/>
    <w:rsid w:val="005F6AD7"/>
    <w:rsid w:val="005F71CA"/>
    <w:rsid w:val="00603F11"/>
    <w:rsid w:val="006307C7"/>
    <w:rsid w:val="00636773"/>
    <w:rsid w:val="00640F18"/>
    <w:rsid w:val="00670308"/>
    <w:rsid w:val="006717EB"/>
    <w:rsid w:val="006B0AFB"/>
    <w:rsid w:val="006C62A1"/>
    <w:rsid w:val="006C78EE"/>
    <w:rsid w:val="006D5B20"/>
    <w:rsid w:val="00724BF0"/>
    <w:rsid w:val="00725E65"/>
    <w:rsid w:val="0074445C"/>
    <w:rsid w:val="00746B00"/>
    <w:rsid w:val="0075346C"/>
    <w:rsid w:val="00762804"/>
    <w:rsid w:val="00785AD5"/>
    <w:rsid w:val="007878CD"/>
    <w:rsid w:val="007A6403"/>
    <w:rsid w:val="007B575B"/>
    <w:rsid w:val="007E0D2F"/>
    <w:rsid w:val="007E6158"/>
    <w:rsid w:val="007E7C59"/>
    <w:rsid w:val="008056CC"/>
    <w:rsid w:val="00830C4E"/>
    <w:rsid w:val="008556D1"/>
    <w:rsid w:val="00857B2A"/>
    <w:rsid w:val="00867B8B"/>
    <w:rsid w:val="00872E6B"/>
    <w:rsid w:val="0088787F"/>
    <w:rsid w:val="008929E2"/>
    <w:rsid w:val="008C1732"/>
    <w:rsid w:val="008C58A8"/>
    <w:rsid w:val="008D0EDB"/>
    <w:rsid w:val="008D3493"/>
    <w:rsid w:val="008D70E7"/>
    <w:rsid w:val="008E7AFB"/>
    <w:rsid w:val="008F71AF"/>
    <w:rsid w:val="00911E77"/>
    <w:rsid w:val="00963876"/>
    <w:rsid w:val="00973F13"/>
    <w:rsid w:val="00982912"/>
    <w:rsid w:val="009D1E69"/>
    <w:rsid w:val="00A067F5"/>
    <w:rsid w:val="00A278E0"/>
    <w:rsid w:val="00A31361"/>
    <w:rsid w:val="00A37370"/>
    <w:rsid w:val="00A4080C"/>
    <w:rsid w:val="00A45F5C"/>
    <w:rsid w:val="00A47850"/>
    <w:rsid w:val="00A71A95"/>
    <w:rsid w:val="00A81899"/>
    <w:rsid w:val="00AA3AE1"/>
    <w:rsid w:val="00AC0F98"/>
    <w:rsid w:val="00AC3722"/>
    <w:rsid w:val="00AC3C57"/>
    <w:rsid w:val="00AD2519"/>
    <w:rsid w:val="00AD7B19"/>
    <w:rsid w:val="00AF6DBF"/>
    <w:rsid w:val="00AF725B"/>
    <w:rsid w:val="00B07770"/>
    <w:rsid w:val="00B24EFF"/>
    <w:rsid w:val="00B309DD"/>
    <w:rsid w:val="00B57D51"/>
    <w:rsid w:val="00B60061"/>
    <w:rsid w:val="00B73792"/>
    <w:rsid w:val="00B90940"/>
    <w:rsid w:val="00C04A92"/>
    <w:rsid w:val="00C1554B"/>
    <w:rsid w:val="00C2031D"/>
    <w:rsid w:val="00C34DB2"/>
    <w:rsid w:val="00C42EF4"/>
    <w:rsid w:val="00C54306"/>
    <w:rsid w:val="00C572EB"/>
    <w:rsid w:val="00C92EE3"/>
    <w:rsid w:val="00CA44AF"/>
    <w:rsid w:val="00CB47FD"/>
    <w:rsid w:val="00CB625B"/>
    <w:rsid w:val="00CB6D1D"/>
    <w:rsid w:val="00CC66E3"/>
    <w:rsid w:val="00CD0C3F"/>
    <w:rsid w:val="00D04952"/>
    <w:rsid w:val="00D3599B"/>
    <w:rsid w:val="00D42BB6"/>
    <w:rsid w:val="00D57530"/>
    <w:rsid w:val="00D91EC0"/>
    <w:rsid w:val="00DB158B"/>
    <w:rsid w:val="00DB33AE"/>
    <w:rsid w:val="00DD6BCD"/>
    <w:rsid w:val="00DF18E9"/>
    <w:rsid w:val="00E02206"/>
    <w:rsid w:val="00E245CF"/>
    <w:rsid w:val="00E453A2"/>
    <w:rsid w:val="00E7465B"/>
    <w:rsid w:val="00E85E93"/>
    <w:rsid w:val="00EA1348"/>
    <w:rsid w:val="00EE5646"/>
    <w:rsid w:val="00F25FEC"/>
    <w:rsid w:val="00F31CF5"/>
    <w:rsid w:val="00F329DD"/>
    <w:rsid w:val="00F33901"/>
    <w:rsid w:val="00F42135"/>
    <w:rsid w:val="00F43969"/>
    <w:rsid w:val="00F52116"/>
    <w:rsid w:val="00F81FDE"/>
    <w:rsid w:val="00F9725D"/>
    <w:rsid w:val="00FA1FA0"/>
    <w:rsid w:val="00FF49EF"/>
    <w:rsid w:val="00FF7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36EB1"/>
  <w15:chartTrackingRefBased/>
  <w15:docId w15:val="{F08B9B86-F0E9-4CAA-81FF-B56CE4ED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59"/>
  </w:style>
  <w:style w:type="paragraph" w:styleId="Overskrift1">
    <w:name w:val="heading 1"/>
    <w:basedOn w:val="Normal"/>
    <w:next w:val="Normal"/>
    <w:link w:val="Overskrift1Tegn"/>
    <w:uiPriority w:val="9"/>
    <w:qFormat/>
    <w:rsid w:val="007E7C59"/>
    <w:pPr>
      <w:keepNext/>
      <w:keepLines/>
      <w:spacing w:before="240" w:after="0"/>
      <w:outlineLvl w:val="0"/>
    </w:pPr>
    <w:rPr>
      <w:rFonts w:ascii="Arial" w:eastAsiaTheme="majorEastAsia" w:hAnsi="Arial" w:cstheme="majorBidi"/>
      <w:color w:val="000000" w:themeColor="text1"/>
      <w:sz w:val="28"/>
      <w:szCs w:val="32"/>
    </w:rPr>
  </w:style>
  <w:style w:type="paragraph" w:styleId="Overskrift2">
    <w:name w:val="heading 2"/>
    <w:basedOn w:val="Normal"/>
    <w:next w:val="Normal"/>
    <w:link w:val="Overskrift2Tegn"/>
    <w:uiPriority w:val="9"/>
    <w:unhideWhenUsed/>
    <w:qFormat/>
    <w:rsid w:val="007E7C59"/>
    <w:pPr>
      <w:keepNext/>
      <w:keepLines/>
      <w:spacing w:before="40" w:after="0"/>
      <w:outlineLvl w:val="1"/>
    </w:pPr>
    <w:rPr>
      <w:rFonts w:ascii="Arial" w:eastAsiaTheme="majorEastAsia" w:hAnsi="Arial" w:cstheme="majorBidi"/>
      <w:b/>
      <w:color w:val="000000" w:themeColor="text1"/>
      <w:sz w:val="24"/>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3E2623"/>
    <w:pPr>
      <w:tabs>
        <w:tab w:val="center" w:pos="4819"/>
        <w:tab w:val="right" w:pos="9638"/>
      </w:tabs>
      <w:spacing w:after="0" w:line="240" w:lineRule="auto"/>
    </w:pPr>
  </w:style>
  <w:style w:type="character" w:customStyle="1" w:styleId="SidehovedTegn">
    <w:name w:val="Sidehoved Tegn"/>
    <w:basedOn w:val="Standardskrifttypeiafsnit"/>
    <w:link w:val="Sidehoved"/>
    <w:rsid w:val="003E2623"/>
  </w:style>
  <w:style w:type="paragraph" w:styleId="Sidefod">
    <w:name w:val="footer"/>
    <w:basedOn w:val="Normal"/>
    <w:link w:val="SidefodTegn"/>
    <w:uiPriority w:val="99"/>
    <w:unhideWhenUsed/>
    <w:rsid w:val="003E26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2623"/>
  </w:style>
  <w:style w:type="character" w:customStyle="1" w:styleId="Overskrift1Tegn">
    <w:name w:val="Overskrift 1 Tegn"/>
    <w:basedOn w:val="Standardskrifttypeiafsnit"/>
    <w:link w:val="Overskrift1"/>
    <w:uiPriority w:val="9"/>
    <w:rsid w:val="007E7C59"/>
    <w:rPr>
      <w:rFonts w:ascii="Arial" w:eastAsiaTheme="majorEastAsia" w:hAnsi="Arial" w:cstheme="majorBidi"/>
      <w:color w:val="000000" w:themeColor="text1"/>
      <w:sz w:val="28"/>
      <w:szCs w:val="32"/>
    </w:rPr>
  </w:style>
  <w:style w:type="character" w:customStyle="1" w:styleId="Overskrift2Tegn">
    <w:name w:val="Overskrift 2 Tegn"/>
    <w:basedOn w:val="Standardskrifttypeiafsnit"/>
    <w:link w:val="Overskrift2"/>
    <w:uiPriority w:val="9"/>
    <w:rsid w:val="007E7C59"/>
    <w:rPr>
      <w:rFonts w:ascii="Arial" w:eastAsiaTheme="majorEastAsia" w:hAnsi="Arial" w:cstheme="majorBidi"/>
      <w:b/>
      <w:color w:val="000000" w:themeColor="text1"/>
      <w:sz w:val="24"/>
      <w:szCs w:val="26"/>
    </w:rPr>
  </w:style>
  <w:style w:type="paragraph" w:styleId="Listeafsnit">
    <w:name w:val="List Paragraph"/>
    <w:basedOn w:val="Normal"/>
    <w:uiPriority w:val="34"/>
    <w:qFormat/>
    <w:rsid w:val="007E7C59"/>
    <w:pPr>
      <w:ind w:left="720"/>
      <w:contextualSpacing/>
    </w:pPr>
  </w:style>
  <w:style w:type="paragraph" w:styleId="Overskrift">
    <w:name w:val="TOC Heading"/>
    <w:basedOn w:val="Overskrift1"/>
    <w:next w:val="Normal"/>
    <w:uiPriority w:val="39"/>
    <w:unhideWhenUsed/>
    <w:qFormat/>
    <w:rsid w:val="007E7C59"/>
    <w:pPr>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7E7C59"/>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7E7C59"/>
    <w:pPr>
      <w:tabs>
        <w:tab w:val="right" w:leader="dot" w:pos="9628"/>
      </w:tabs>
      <w:spacing w:after="100"/>
    </w:pPr>
    <w:rPr>
      <w:rFonts w:eastAsiaTheme="minorEastAsia" w:cs="Times New Roman"/>
      <w:noProof/>
      <w:lang w:eastAsia="da-DK"/>
    </w:rPr>
  </w:style>
  <w:style w:type="character" w:styleId="Hyperlink">
    <w:name w:val="Hyperlink"/>
    <w:basedOn w:val="Standardskrifttypeiafsnit"/>
    <w:uiPriority w:val="99"/>
    <w:unhideWhenUsed/>
    <w:rsid w:val="007E7C59"/>
    <w:rPr>
      <w:color w:val="0563C1" w:themeColor="hyperlink"/>
      <w:u w:val="single"/>
    </w:rPr>
  </w:style>
  <w:style w:type="paragraph" w:customStyle="1" w:styleId="SKS-normal">
    <w:name w:val="SKS-normal"/>
    <w:link w:val="SKS-normalTegn1"/>
    <w:rsid w:val="00AF725B"/>
    <w:pPr>
      <w:tabs>
        <w:tab w:val="left" w:pos="1077"/>
        <w:tab w:val="right" w:pos="10773"/>
      </w:tabs>
      <w:spacing w:after="0" w:line="240" w:lineRule="auto"/>
    </w:pPr>
    <w:rPr>
      <w:rFonts w:ascii="Arial" w:eastAsia="Times New Roman" w:hAnsi="Arial" w:cs="Times New Roman"/>
      <w:szCs w:val="20"/>
      <w:lang w:eastAsia="da-DK"/>
    </w:rPr>
  </w:style>
  <w:style w:type="character" w:customStyle="1" w:styleId="SKS-normalTegn1">
    <w:name w:val="SKS-normal Tegn1"/>
    <w:basedOn w:val="Standardskrifttypeiafsnit"/>
    <w:link w:val="SKS-normal"/>
    <w:rsid w:val="00AF725B"/>
    <w:rPr>
      <w:rFonts w:ascii="Arial" w:eastAsia="Times New Roman" w:hAnsi="Arial" w:cs="Times New Roman"/>
      <w:szCs w:val="20"/>
      <w:lang w:eastAsia="da-DK"/>
    </w:rPr>
  </w:style>
  <w:style w:type="paragraph" w:customStyle="1" w:styleId="Nummer">
    <w:name w:val="Nummer"/>
    <w:basedOn w:val="Normal"/>
    <w:next w:val="Normal"/>
    <w:rsid w:val="004A7381"/>
    <w:pPr>
      <w:tabs>
        <w:tab w:val="left" w:pos="397"/>
        <w:tab w:val="left" w:pos="992"/>
      </w:tabs>
      <w:spacing w:after="0" w:line="240" w:lineRule="auto"/>
      <w:ind w:left="397" w:hanging="397"/>
    </w:pPr>
    <w:rPr>
      <w:rFonts w:ascii="Times New Roman" w:eastAsia="Times New Roman" w:hAnsi="Times New Roman" w:cs="Times New Roman"/>
      <w:sz w:val="24"/>
      <w:szCs w:val="20"/>
    </w:rPr>
  </w:style>
  <w:style w:type="paragraph" w:styleId="Korrektur">
    <w:name w:val="Revision"/>
    <w:hidden/>
    <w:uiPriority w:val="99"/>
    <w:semiHidden/>
    <w:rsid w:val="000C6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227D-4EBD-49C4-A3C5-0DA526A8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2854</Words>
  <Characters>17414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Søgaard</dc:creator>
  <cp:keywords/>
  <dc:description/>
  <cp:lastModifiedBy>Oliver Wulff Jørgensen</cp:lastModifiedBy>
  <cp:revision>55</cp:revision>
  <dcterms:created xsi:type="dcterms:W3CDTF">2024-08-15T07:44:00Z</dcterms:created>
  <dcterms:modified xsi:type="dcterms:W3CDTF">2025-05-02T08:15:00Z</dcterms:modified>
</cp:coreProperties>
</file>